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83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成武县2025年学校冬季安全工作会议</w:t>
      </w:r>
    </w:p>
    <w:p w14:paraId="0B628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2025.11.5讲话提纲</w:t>
      </w:r>
    </w:p>
    <w:p w14:paraId="3A4D1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一、关于县公安局预防学生诈骗提示函的工作落实情况</w:t>
      </w:r>
    </w:p>
    <w:p w14:paraId="3ACBFC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1.学习领会《风险提示函》内容；</w:t>
      </w:r>
    </w:p>
    <w:p w14:paraId="2A8DB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工作要求：各学校、各班级加强学校防诈骗安全教育，召开防诈骗主题班会，利用黑板报、宣传栏、微信群等方式进行大力宣传，让学生理解什么情况属于诈骗，怎样辨别，如何预防，如果一旦发现上当受骗，如何处置，要第一时间报警。加强家校合育，给学生家长签订《预防学生诈骗告学生家长一封信》，做好回执回收，学校存档。定期不定期召开家长会，经常提醒学生家长，切实履行家长的监护责任，进一步保障学生身心健康的发展，同时也保护好自身的生命财产安全。</w:t>
      </w:r>
    </w:p>
    <w:p w14:paraId="050A4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二、近期开展了急救员培训</w:t>
      </w:r>
    </w:p>
    <w:p w14:paraId="675BB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培训时间：2025年11月，每周四进行培训；</w:t>
      </w:r>
    </w:p>
    <w:p w14:paraId="63518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培训地点：成武县新县医院办公楼三楼会议室。（培训人员分配安排表见附件3）</w:t>
      </w:r>
    </w:p>
    <w:p w14:paraId="0CE11D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三、坚持做好1530安全教育管理模式</w:t>
      </w:r>
    </w:p>
    <w:p w14:paraId="13475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四、做好预防未成年人文身工作</w:t>
      </w:r>
    </w:p>
    <w:p w14:paraId="3DD339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加强教育、文身情况登记排查、告知家长一封信等。</w:t>
      </w:r>
    </w:p>
    <w:p w14:paraId="57378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五、预防欺凌事件的发生</w:t>
      </w:r>
    </w:p>
    <w:p w14:paraId="796D2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近年来校园欺凌事件多发的严峻形势，各学校一要协调压实乡镇街道、社区、居委会、村委会的属地责任，充分发挥妇联、民政等相关部门的监管、协调作用，形成多方参与的推进家教家风建设合力；二要切实加强中小学生思想道德建设，有计划的开展需要集体协作、互相帮助的教育教学活动，通过活动让学生体验团结友爱、合作共赢的集体荣誉感，培养学生团队精神和集体意识。</w:t>
      </w:r>
    </w:p>
    <w:p w14:paraId="56E4E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特别强调：学校视频监控任何单位和个人不能向校外提供，确需查看，必须出具派出所查看监控的证明。</w:t>
      </w:r>
    </w:p>
    <w:p w14:paraId="27C20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六、结合冬季特点，提高工作针对性</w:t>
      </w:r>
    </w:p>
    <w:p w14:paraId="3ABE2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1.防范一氧化碳中毒。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通过“1530”安全教育提醒机制、发放明白纸宣传页、上防一氧化碳中毒专题课、专题讲座等多种教育方式，让学生了解防范一氧化碳中毒知识，并通过学生传导到家长、家庭，形成家、校、社共同行动的防范一氧化碳中毒的良好氛围。二是加强对教师办公室、教师宿舍、学生宿舍、门岗值班室，以及物业、食堂工作人员的值班和休息场所等重点部位的检查排查，禁止校园内任何形式的燃煤取暖。</w:t>
      </w:r>
    </w:p>
    <w:p w14:paraId="2C6F2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2.做好有限空间作业监管。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个别学校可能存在的沼气池、化粪池，周边要布设危险警示提示标识，做到提示警示到位；在疏通清理工作中，要督促施工单位和作业人员教育培训到位，通风检测到位，应急措施到位，规范操作，规避风险，安全施工。</w:t>
      </w:r>
    </w:p>
    <w:p w14:paraId="5700E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3.冬季取暖安全。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排查电热器、空调等大功率电器自身质量问题，从末端消除用电隐患；二是排查插座、用电线路荷载能力和变压器容量，降低因供电线路老化、荷载过大造成发热起火的可能性；三是组织开展校园消防安全排查，确保消除易发火灾隐患、消防设施可用、好用、够用；四是加强人员巡防巡查，及时发现、消除火灾隐患。各学区学校要严格落实“消防安全检查日”制度，发现问题限期整改销号，实行闭环管理，且及时上传省安全管理平台。（消防安全检查日：每月第一周的星期三）</w:t>
      </w:r>
    </w:p>
    <w:p w14:paraId="5D871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4.防范滑冰溺水事故。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冬季来临，水域结冰，水边路面湿滑，暖冬结冰不实，在水边玩耍、滑冰，极易造成滑冰、游玩溺水。学校要适时将防范滑冰溺水教育纳入学校安全教育内容，切实防范冬季溺水事故的发生。</w:t>
      </w:r>
    </w:p>
    <w:p w14:paraId="7D493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5.加强冬季交通安全教育。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进入冬季，雨雪天气增多，结冰路滑，通别是暴雪、冻雨等极端恶劣天气，极易造成交通安全事故，学校要及时加强冬季交通安全教育，教育学生文明安全出行，不在道路上嬉戏打闹、玩耍追逐。</w:t>
      </w:r>
    </w:p>
    <w:p w14:paraId="0FE9A413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《道路交通安全法实施条例》第72条规定：“驾驶自行车、三轮车必须年满12周岁；驾驶电动自行车和残疾人机动轮椅车必须年满16周岁。”根据本规定，严禁12周岁以下学生骑自行车和16周岁以下学生骑电动车上下学。达到骑电动车的条件后，骑车应佩戴头盔。（致全县学生家长的一封信见附件1，仅供参考）</w:t>
      </w:r>
    </w:p>
    <w:p w14:paraId="7E502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6.开展校园建筑物构筑物安全排查。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为应对冬季暴雪、冻雨等极端天气，学校要及时开展建筑物、构筑物顶部、墙体、树木枝杈安全检查排查，采取必要措施，及早消除建筑物构筑物坍塌、瓷砖掉落、高大树木枝杈断落等安全隐患。</w:t>
      </w:r>
    </w:p>
    <w:p w14:paraId="0C4DC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7.加强校车安全监管。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督促校车服务提供者加强校车冬季检修、维护和保养，强化校车驾驶人员冬季安全教育培训，开展校车冬季安全应急演练，确保校车时刻保持安全运营状态。</w:t>
      </w:r>
    </w:p>
    <w:p w14:paraId="167A2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8.做好校园周边治理工作。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针对冬季闲散人员多、春节务工返乡人员成分复杂的特点，进一步加强校园周边环境综合治理，努力维护未成年学生合法权益不受侵害，避免出现未成年学生受外界蛊惑违法犯罪增多的局面。</w:t>
      </w:r>
    </w:p>
    <w:p w14:paraId="63D64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七、加强突发事件应急演练，提高应急处置能力</w:t>
      </w:r>
    </w:p>
    <w:p w14:paraId="6DB53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学区、学校要扎实开展防震、防火、防踩踏等突发事件应急演练，特别是地震疏散演练。通过演练，让每一所学校清楚突发事件指挥、处置流程，让每一位教师掌握突发紧急情况下组织学生快速、有序避险技能，让每一位学生知晓疏散路线、避难场所，掌握基本逃生知识和技能。</w:t>
      </w:r>
    </w:p>
    <w:p w14:paraId="15F39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八、做好日常排查，及时维护平台信息</w:t>
      </w:r>
    </w:p>
    <w:p w14:paraId="28C9C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关于学校安全管理有2个平台：山东省学校安全管理系统平台和菏泽市安全生产监督管理平台。</w:t>
      </w:r>
    </w:p>
    <w:p w14:paraId="1E9F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每月要开展一次学校安全检查，检查结果上报省安全管理平台。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近期省、市组织开展的安全生产专项整治、大排查大起底活动，以落实市委、市政府建立安全生产排查评估整改工作机制为抓手，组织开展学校（校车）安全排查整治行动，扎实推进学校全面自查自纠、县区普查督促整改、市级定期抽查评估，全力推进全市校园安全隐患排查整治，消除重大安全隐患，确保全市校园安全形势稳定可控。同时要将排查、普查、抽查工作情况上传省工作平台，及时更新工作信息和平台数据。</w:t>
      </w:r>
    </w:p>
    <w:p w14:paraId="30421999">
      <w:pPr>
        <w:pStyle w:val="3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安全生产全覆盖安全检查上报市安全生产监督管理平台。（菏泽市学校安全生产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隐患排查整治专项行动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全覆盖见附件2）</w:t>
      </w:r>
    </w:p>
    <w:p w14:paraId="25549B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校方责任险投保工作。做好2025学年度校方责任险投保工作。</w:t>
      </w:r>
    </w:p>
    <w:p w14:paraId="28CD3DDB">
      <w:pPr>
        <w:pStyle w:val="3"/>
        <w:keepNext/>
        <w:keepLines/>
        <w:widowControl w:val="0"/>
        <w:numPr>
          <w:ilvl w:val="0"/>
          <w:numId w:val="0"/>
        </w:numPr>
        <w:spacing w:line="560" w:lineRule="exact"/>
        <w:jc w:val="both"/>
        <w:outlineLvl w:val="1"/>
        <w:rPr>
          <w:rFonts w:hint="default"/>
          <w:lang w:val="en-US" w:eastAsia="zh-CN"/>
        </w:rPr>
      </w:pPr>
    </w:p>
    <w:p w14:paraId="002801FC">
      <w:pPr>
        <w:rPr>
          <w:rFonts w:hint="default"/>
          <w:lang w:val="en-US" w:eastAsia="zh-CN"/>
        </w:rPr>
      </w:pPr>
    </w:p>
    <w:p w14:paraId="33CD5FEB">
      <w:pPr>
        <w:pStyle w:val="3"/>
        <w:rPr>
          <w:rFonts w:hint="default"/>
          <w:lang w:val="en-US" w:eastAsia="zh-CN"/>
        </w:rPr>
      </w:pPr>
    </w:p>
    <w:p w14:paraId="25B867A2">
      <w:pPr>
        <w:rPr>
          <w:rFonts w:hint="default"/>
          <w:lang w:val="en-US" w:eastAsia="zh-CN"/>
        </w:rPr>
      </w:pPr>
    </w:p>
    <w:p w14:paraId="6EC61081">
      <w:pPr>
        <w:pStyle w:val="3"/>
        <w:rPr>
          <w:rFonts w:hint="default"/>
          <w:lang w:val="en-US" w:eastAsia="zh-CN"/>
        </w:rPr>
      </w:pPr>
    </w:p>
    <w:p w14:paraId="2F70401D">
      <w:pPr>
        <w:rPr>
          <w:rFonts w:hint="default"/>
          <w:lang w:val="en-US" w:eastAsia="zh-CN"/>
        </w:rPr>
      </w:pPr>
    </w:p>
    <w:p w14:paraId="0D7183B1">
      <w:pPr>
        <w:pStyle w:val="3"/>
        <w:rPr>
          <w:rFonts w:hint="default"/>
          <w:lang w:val="en-US" w:eastAsia="zh-CN"/>
        </w:rPr>
      </w:pPr>
    </w:p>
    <w:p w14:paraId="173B01B3">
      <w:pPr>
        <w:rPr>
          <w:rFonts w:hint="default"/>
          <w:lang w:val="en-US" w:eastAsia="zh-CN"/>
        </w:rPr>
      </w:pPr>
    </w:p>
    <w:p w14:paraId="60E07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F3C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D29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C72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5C08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24A0F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Style w:val="8"/>
          <w:rFonts w:hint="default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成武县教育和体育局</w:t>
      </w:r>
    </w:p>
    <w:p w14:paraId="60FE2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致</w:t>
      </w: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全县</w:t>
      </w: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学生</w:t>
      </w: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家长</w:t>
      </w: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的一封信</w:t>
      </w:r>
    </w:p>
    <w:p w14:paraId="1B93E3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2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strike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000000"/>
          <w:sz w:val="32"/>
          <w:szCs w:val="32"/>
        </w:rPr>
        <w:t>尊敬的家长：</w:t>
      </w:r>
    </w:p>
    <w:p w14:paraId="0FE831E7"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000000"/>
          <w:sz w:val="32"/>
          <w:szCs w:val="32"/>
          <w:lang w:val="en-US" w:eastAsia="zh-CN"/>
        </w:rPr>
        <w:t>您好！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交通安全关系到每个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孩子和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家庭的幸福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社会发展，车辆增多</w:t>
      </w:r>
      <w:r>
        <w:rPr>
          <w:rFonts w:hint="eastAsia" w:ascii="仿宋_GB2312" w:hAnsi="仿宋_GB2312" w:eastAsia="仿宋_GB2312" w:cs="仿宋_GB2312"/>
          <w:sz w:val="32"/>
          <w:szCs w:val="32"/>
        </w:rPr>
        <w:t>，交通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事故频发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起交通事故</w:t>
      </w:r>
      <w:r>
        <w:rPr>
          <w:rFonts w:hint="eastAsia" w:ascii="仿宋_GB2312" w:hAnsi="仿宋_GB2312" w:eastAsia="仿宋_GB2312" w:cs="仿宋_GB2312"/>
          <w:sz w:val="32"/>
          <w:szCs w:val="32"/>
        </w:rPr>
        <w:t>都会给学生、家庭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带来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很大</w:t>
      </w:r>
      <w:r>
        <w:rPr>
          <w:rFonts w:hint="eastAsia" w:ascii="仿宋_GB2312" w:hAnsi="仿宋_GB2312" w:eastAsia="仿宋_GB2312" w:cs="仿宋_GB2312"/>
          <w:sz w:val="32"/>
          <w:szCs w:val="32"/>
        </w:rPr>
        <w:t>的伤害。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为保障学生上放学和出行安全，请家长切实做好对孩子的交通安全监管，保证学生交通出行安全。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 xml:space="preserve">    1.家长做到文明出行，为学生树立榜样。教育孩子遵守交通规则，骑车出行做到不闯红灯、不横行、逆行，不急速变道和猛拐插队；穿越马路和遇路口，要走人行横道，注意过往车辆，做到“一慢二看三通过”。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 xml:space="preserve">    2.《道路交通安全法实施条例》第72条规定：“驾驶自行车、三轮车必须年满12周岁；驾驶电动自行车和残疾人机动轮椅车必须年满16周岁。”根据本规定，严禁12周岁以下学生骑自行车和16周岁以下学生骑电动车上下学。达到骑电动车的条件后，骑车应佩戴头盔。</w:t>
      </w:r>
    </w:p>
    <w:p w14:paraId="5EB28B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3、需要家长驾车接送学生的，家长按规定停放车辆。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000000"/>
          <w:sz w:val="32"/>
          <w:szCs w:val="32"/>
          <w:lang w:val="en-US" w:eastAsia="zh-CN"/>
        </w:rPr>
        <w:t>配合交警和学校的指挥、引导，共同维护校门口及周边秩序。</w:t>
      </w:r>
    </w:p>
    <w:p w14:paraId="4DFB53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right="0"/>
        <w:jc w:val="both"/>
        <w:textAlignment w:val="baseline"/>
        <w:rPr>
          <w:sz w:val="28"/>
          <w:szCs w:val="28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28"/>
          <w:szCs w:val="28"/>
        </w:rPr>
        <w:t>……………………………………………………………………………</w:t>
      </w:r>
    </w:p>
    <w:p w14:paraId="5470DB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right="0"/>
        <w:jc w:val="center"/>
        <w:textAlignment w:val="baseline"/>
        <w:rPr>
          <w:sz w:val="28"/>
          <w:szCs w:val="28"/>
        </w:rPr>
      </w:pPr>
      <w:r>
        <w:rPr>
          <w:rFonts w:ascii="宋体" w:hAnsi="宋体" w:eastAsia="宋体" w:cs="宋体"/>
          <w:b/>
          <w:bCs/>
          <w:i w:val="0"/>
          <w:strike w:val="0"/>
          <w:color w:val="000000"/>
          <w:sz w:val="32"/>
          <w:szCs w:val="32"/>
        </w:rPr>
        <w:t>回</w:t>
      </w:r>
      <w:r>
        <w:rPr>
          <w:rFonts w:hint="eastAsia" w:ascii="宋体" w:hAnsi="宋体" w:eastAsia="宋体" w:cs="宋体"/>
          <w:b/>
          <w:bCs/>
          <w:i w:val="0"/>
          <w:strike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i w:val="0"/>
          <w:strike w:val="0"/>
          <w:color w:val="000000"/>
          <w:sz w:val="32"/>
          <w:szCs w:val="32"/>
        </w:rPr>
        <w:t>执</w:t>
      </w:r>
      <w:r>
        <w:rPr>
          <w:rFonts w:hint="eastAsia" w:ascii="宋体" w:hAnsi="宋体" w:eastAsia="宋体" w:cs="宋体"/>
          <w:b/>
          <w:bCs/>
          <w:i w:val="0"/>
          <w:strike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i w:val="0"/>
          <w:strike w:val="0"/>
          <w:color w:val="000000"/>
          <w:sz w:val="32"/>
          <w:szCs w:val="32"/>
        </w:rPr>
        <w:t>单</w:t>
      </w:r>
    </w:p>
    <w:p w14:paraId="7CD58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学校已让学生将《致全县学生家长的一封信》交给了我。我认真阅读了信的全部内容，我一定承担起监护责任，自觉遵守并正面引导孩子遵守交通规则。</w:t>
      </w:r>
    </w:p>
    <w:p w14:paraId="7C5FC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79" w:leftChars="228" w:firstLine="0" w:firstLineChars="0"/>
        <w:jc w:val="left"/>
        <w:textAlignment w:val="auto"/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学    校：               班    级：              学生签字：                            </w:t>
      </w:r>
    </w:p>
    <w:p w14:paraId="6F002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79" w:leftChars="228" w:firstLine="0" w:firstLineChars="0"/>
        <w:jc w:val="left"/>
        <w:textAlignment w:val="auto"/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家长签字：               联系电话：</w:t>
      </w:r>
    </w:p>
    <w:p w14:paraId="098BE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79" w:leftChars="228" w:firstLine="4560" w:firstLineChars="1900"/>
        <w:jc w:val="left"/>
        <w:textAlignment w:val="auto"/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        年    月    日 </w:t>
      </w:r>
    </w:p>
    <w:p w14:paraId="749D1B9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2358BD1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附件2：</w:t>
      </w:r>
    </w:p>
    <w:p w14:paraId="19C4099F"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菏泽市学校安全生产</w:t>
      </w: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lang w:val="en-US" w:eastAsia="en-US"/>
        </w:rPr>
        <w:t>隐患排查整治专项行动</w:t>
      </w:r>
    </w:p>
    <w:p w14:paraId="7DC9F8D2">
      <w:pPr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全覆盖）</w:t>
      </w:r>
    </w:p>
    <w:p w14:paraId="1CBD952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（一）风险隐患排查全覆盖。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坚持全面原则，对所辖所有单位、所有设施设备、所有从业人员、所有关键环节，开展专业的、有穿透力的全面排查。专项行动要聚焦多发性、群体性、反复性的安全风险，突出“预防大风险、消除大隐患、遏制大事故”，针对重点部位、重点人群、重点环节、重点时段、重大风险隐患，提高排查整治的质量和效果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定期组织自查，建立隐患排查台账，突出对重大风险和事故隐患排查识别，在可能存在安全风险、隐患的重点部位醒目位置，设置明显的安全警示标志，并在具备条件的场所设置安全风险告知牌，对风险和如何规避风险进行告知。持续强化重大安全隐患整改挂牌督办，确保重点风险隐患排查整治清单化、动态化、精准化。</w:t>
      </w:r>
    </w:p>
    <w:p w14:paraId="5C7C3A8E">
      <w:pPr>
        <w:keepNext w:val="0"/>
        <w:keepLines w:val="0"/>
        <w:pageBreakBefore w:val="0"/>
        <w:widowControl w:val="0"/>
        <w:shd w:val="clear" w:color="auto" w:fill="auto"/>
        <w:suppressAutoHyphens/>
        <w:kinsoku/>
        <w:wordWrap/>
        <w:overflowPunct/>
        <w:topLinePunct w:val="0"/>
        <w:bidi w:val="0"/>
        <w:spacing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</w:pP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eastAsia="zh-CN" w:bidi="ar-SA"/>
        </w:rPr>
        <w:t>（二）岗位责任落实全覆盖。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  <w:t>督促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学校、所辖机构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  <w:t>落实《中华人民共和国安全生产法》《山东省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学校安全条例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及实施细则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  <w:t>有关要求，严格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落实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隐患排查整治主体责任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确保单位主要负责人重视起来、行动起来，切实提高内生动力。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积极推进校园安全网格化管理体系建设，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zh-CN"/>
        </w:rPr>
        <w:t>按照权责统一的原则，分级明确相关业务安全工作第一责任人、分管责任人、具体责任人、属地和主管部门包保干部，确保所有岗位、人员安全职责明确、具体。对自身查不出、经检查发现的隐患，屡禁不止、屡查屡有的隐患、群众举报属实的隐患，依法依规查处，防止酿成事故。</w:t>
      </w:r>
    </w:p>
    <w:p w14:paraId="07A2912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eastAsia="zh-CN" w:bidi="ar-SA"/>
        </w:rPr>
        <w:t>（三）岗位人员培训上岗全覆盖。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根据业务性质，对特殊岗位要坚持“无证不上岗、不培训不上岗”。对消防控制室人员、专职安保人员、教练员、裁判员等岗位，必须接受相应的业务培训，取得相应的工作技能才能上岗。加强督导，对在检查中发现不持证上岗、未培训即上岗的问题，严肃追究相应责任。</w:t>
      </w:r>
    </w:p>
    <w:p w14:paraId="495DF55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eastAsia="zh-CN" w:bidi="ar-SA"/>
        </w:rPr>
        <w:t>（四）工作数据留存全覆盖。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要将教体领域安全工作原始材料留存，作为一条工作纪律，严格遵守。包括日常安全教育、“1530”教育材料、每月安全自查、每月消防排查、寄宿制学校夜间检查、校园安全巡查、制订的应急预案、制度等安全工作原始材料，即做即存，并做好分类、汇总、分析，作为总结经验教训、推进长效机制建设的素材和依据。各县区、所辖各单位要坚决杜绝为应付检查而突击补材料或材料造假的行为，坚决反对形式主义。</w:t>
      </w:r>
    </w:p>
    <w:p w14:paraId="3CA0874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eastAsia="zh-CN" w:bidi="ar-SA"/>
        </w:rPr>
        <w:t>（五）警示案例宣传教育全覆盖。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强化事故警示教育，组织编纂学校安全案例汇编，开展反面案例警示教育。对所有事故、事件案例，要按照“四不放过”原则，严肃认真组织开展事故调查。持续深化全市教体领域安全生产治本攻坚三年行动，深入学习教育系统重大隐患判定标准，增强防范化解重大风险隐患的能力和意识。</w:t>
      </w:r>
    </w:p>
    <w:p w14:paraId="29B373C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zh-CN"/>
        </w:rPr>
      </w:pP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eastAsia="zh-CN" w:bidi="ar-SA"/>
        </w:rPr>
        <w:t>（六）应急演练全覆盖。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所有学校、幼儿园要按照《山东省学校安全条例实施细则》要求，完善应急预案和现场处置方案，根据预案预设场景，组织开展不同类型的应急演练。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重点排查是否编制符合实际的应急预案和现场处置方案，是否定期组织开展应急演练，是否配齐应急救援器材、设备和物资，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所有教职员工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是否熟知逃生通道、安全出口及应急处置要求等。</w:t>
      </w:r>
    </w:p>
    <w:p w14:paraId="4EC19C4A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eastAsia="zh-CN" w:bidi="ar-SA"/>
        </w:rPr>
        <w:t>（七）不作为、不落实，惩处、惩戒全覆盖。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县区要落实行业主管和安全监管责任，采取“四不两直”等方式开展督导检查，及时发现问题，督促整改提升。规范各类督查检查和现场监管活动，更加注重有穿透力的专业检查，推动安全生产行政检查“提质减量”。对工作搞形式、走过场，安全监管“宽松软虚”，重大事故隐患失查失管、排查单位主体责任落实不到位的，严肃追责问责。</w:t>
      </w:r>
    </w:p>
    <w:p w14:paraId="293D6A1C">
      <w:pPr>
        <w:pStyle w:val="3"/>
        <w:rPr>
          <w:rFonts w:hint="eastAsia"/>
          <w:lang w:val="en-US" w:eastAsia="zh-CN"/>
        </w:rPr>
      </w:pPr>
    </w:p>
    <w:p w14:paraId="1029BBAE">
      <w:pPr>
        <w:rPr>
          <w:rFonts w:hint="eastAsia"/>
          <w:lang w:val="en-US" w:eastAsia="zh-CN"/>
        </w:rPr>
      </w:pPr>
    </w:p>
    <w:p w14:paraId="117D3195">
      <w:pPr>
        <w:pStyle w:val="2"/>
        <w:rPr>
          <w:rFonts w:hint="eastAsia"/>
          <w:lang w:val="en-US" w:eastAsia="zh-CN"/>
        </w:rPr>
      </w:pPr>
    </w:p>
    <w:p w14:paraId="55661D77">
      <w:pPr>
        <w:bidi w:val="0"/>
        <w:rPr>
          <w:rFonts w:hint="eastAsia"/>
          <w:lang w:val="en-US" w:eastAsia="zh-CN"/>
        </w:rPr>
      </w:pPr>
    </w:p>
    <w:p w14:paraId="6ED697A7">
      <w:pPr>
        <w:bidi w:val="0"/>
        <w:rPr>
          <w:rFonts w:hint="eastAsia"/>
          <w:lang w:val="en-US" w:eastAsia="zh-CN"/>
        </w:rPr>
      </w:pPr>
    </w:p>
    <w:p w14:paraId="2FAB2453">
      <w:pPr>
        <w:bidi w:val="0"/>
        <w:rPr>
          <w:rFonts w:hint="eastAsia"/>
          <w:lang w:val="en-US" w:eastAsia="zh-CN"/>
        </w:rPr>
      </w:pPr>
    </w:p>
    <w:p w14:paraId="17EF7504">
      <w:pPr>
        <w:bidi w:val="0"/>
        <w:rPr>
          <w:rFonts w:hint="eastAsia"/>
          <w:lang w:val="en-US" w:eastAsia="zh-CN"/>
        </w:rPr>
      </w:pPr>
    </w:p>
    <w:p w14:paraId="35A22B39">
      <w:pPr>
        <w:bidi w:val="0"/>
        <w:rPr>
          <w:rFonts w:hint="eastAsia"/>
          <w:lang w:val="en-US" w:eastAsia="zh-CN"/>
        </w:rPr>
      </w:pPr>
    </w:p>
    <w:p w14:paraId="574C458C">
      <w:pPr>
        <w:bidi w:val="0"/>
        <w:rPr>
          <w:rFonts w:hint="eastAsia"/>
          <w:lang w:val="en-US" w:eastAsia="zh-CN"/>
        </w:rPr>
      </w:pPr>
    </w:p>
    <w:p w14:paraId="60851133">
      <w:pPr>
        <w:bidi w:val="0"/>
        <w:rPr>
          <w:rFonts w:hint="eastAsia"/>
          <w:lang w:val="en-US" w:eastAsia="zh-CN"/>
        </w:rPr>
      </w:pPr>
    </w:p>
    <w:p w14:paraId="4907E4DB">
      <w:pPr>
        <w:bidi w:val="0"/>
        <w:rPr>
          <w:rFonts w:hint="eastAsia"/>
          <w:lang w:val="en-US" w:eastAsia="zh-CN"/>
        </w:rPr>
      </w:pPr>
    </w:p>
    <w:p w14:paraId="5F9107FE">
      <w:pPr>
        <w:bidi w:val="0"/>
        <w:rPr>
          <w:rFonts w:hint="eastAsia"/>
          <w:lang w:val="en-US" w:eastAsia="zh-CN"/>
        </w:rPr>
      </w:pPr>
    </w:p>
    <w:p w14:paraId="19C92EB9">
      <w:pPr>
        <w:bidi w:val="0"/>
        <w:rPr>
          <w:rFonts w:hint="eastAsia"/>
          <w:lang w:val="en-US" w:eastAsia="zh-CN"/>
        </w:rPr>
      </w:pPr>
    </w:p>
    <w:p w14:paraId="531D1702">
      <w:pPr>
        <w:bidi w:val="0"/>
        <w:rPr>
          <w:rFonts w:hint="eastAsia"/>
          <w:lang w:val="en-US" w:eastAsia="zh-CN"/>
        </w:rPr>
      </w:pPr>
    </w:p>
    <w:p w14:paraId="1D01B82B">
      <w:pPr>
        <w:bidi w:val="0"/>
        <w:rPr>
          <w:rFonts w:hint="eastAsia"/>
          <w:lang w:val="en-US" w:eastAsia="zh-CN"/>
        </w:rPr>
      </w:pPr>
    </w:p>
    <w:p w14:paraId="00ACD400">
      <w:pPr>
        <w:bidi w:val="0"/>
        <w:rPr>
          <w:rFonts w:hint="eastAsia"/>
          <w:lang w:val="en-US" w:eastAsia="zh-CN"/>
        </w:rPr>
      </w:pPr>
    </w:p>
    <w:p w14:paraId="4F80E9C3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附件3</w:t>
      </w:r>
    </w:p>
    <w:tbl>
      <w:tblPr>
        <w:tblStyle w:val="6"/>
        <w:tblW w:w="79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83"/>
        <w:gridCol w:w="1290"/>
        <w:gridCol w:w="1230"/>
        <w:gridCol w:w="1275"/>
        <w:gridCol w:w="857"/>
      </w:tblGrid>
      <w:tr w14:paraId="5110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BA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2025年成武县教体系统教职员工救护培训时间及人员分配安排表</w:t>
            </w:r>
          </w:p>
        </w:tc>
      </w:tr>
      <w:tr w14:paraId="48CE8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1171575" cy="0"/>
                  <wp:effectExtent l="0" t="0" r="0" b="0"/>
                  <wp:wrapNone/>
                  <wp:docPr id="1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28575</wp:posOffset>
                  </wp:positionV>
                  <wp:extent cx="914400" cy="552450"/>
                  <wp:effectExtent l="0" t="0" r="0" b="0"/>
                  <wp:wrapNone/>
                  <wp:docPr id="3" name="直接连接符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直接连接符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28575</wp:posOffset>
                  </wp:positionV>
                  <wp:extent cx="1085850" cy="295275"/>
                  <wp:effectExtent l="0" t="0" r="0" b="9525"/>
                  <wp:wrapNone/>
                  <wp:docPr id="2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9"/>
                <w:lang w:val="en-US" w:eastAsia="zh-CN" w:bidi="ar"/>
              </w:rPr>
              <w:t xml:space="preserve">           </w:t>
            </w:r>
            <w:r>
              <w:rPr>
                <w:rStyle w:val="10"/>
                <w:lang w:val="en-US" w:eastAsia="zh-CN" w:bidi="ar"/>
              </w:rPr>
              <w:t xml:space="preserve">    时间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         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            名额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 单位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8D75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11月6日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DBEE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11月13日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3CC5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11月20日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847F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11月27日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FBF3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0E3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永昌学区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01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A50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D69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E1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99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2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天宫学区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AA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50E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4A9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6E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A7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B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白浮学区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680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46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212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A7C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870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9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桃花学区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ED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5F3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FA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428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DA3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C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南鲁学区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2E8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C8C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FE7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86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F63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E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文亭学区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46B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92D4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977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AF1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E59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1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康集学区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C3B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18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F32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E52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03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AD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孙庙学区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548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651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C55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86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0C4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F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党集学区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3D9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B0D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1B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2A4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41D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D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伯乐学区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BBB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2DF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D1A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5BD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0FE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0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九女学区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8F2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40D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D51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290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7B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E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孙寺学区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E10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55C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BB6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BDB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D3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D4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张楼学区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F80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165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9C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A9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274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7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汶上学区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E246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B353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1D1E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B5F5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905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51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开发区学区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0E2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A477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18D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B14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BC2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F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智楼学区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610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137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17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3FF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C0A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1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苟村学区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95A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F8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51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8BE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21E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05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田集学区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B37B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070D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7455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69A0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73D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2C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宝峰学区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E5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7F3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1F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263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75F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B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EBC1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县一中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179E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E0D0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0E00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F08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E11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A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3E7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县二中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FA0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1FC9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353E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D8B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EA5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F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C26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6A3E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F7A5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5115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12E5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35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C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31A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伯乐一初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436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0FEA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2FB7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43DA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F8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7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0D5C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伯乐二初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38E1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D4C1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5F64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8EC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C0C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62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8E8F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职业中专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5D1D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548D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B2E4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555B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49E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9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17B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第一实小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9B5E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AFB2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2717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0D43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150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1CE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A768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第二实小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EDB2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B352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378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ACCE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F13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C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郜一实小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BC0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EC81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5891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5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1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郜二实小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355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0EDA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8BD2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9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E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郜三实小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1A63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35B9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C33E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E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4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郜四实小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F19F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9EC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9768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7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C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郜五实小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0871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2D2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4C20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B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7F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郜六实小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C81B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8BCE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90D7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D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0B0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郜七实小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D5CE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584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157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6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2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一中附小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32F2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8B0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5A5A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8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F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郜九实小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A340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833D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8BF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0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22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伯乐实验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BD43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D18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6F68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F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82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第一实验幼儿园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5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0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4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1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8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8E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佳合高中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A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F4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文亭实验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7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4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王集学校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D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2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启慧学校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F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2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2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E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0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2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伯乐高中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B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3A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江河实验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4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F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蓝水湾学校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5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2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天卉学校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3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F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9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3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E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水发实验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E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D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特教中心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F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0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3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B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6F0CF54">
      <w:pPr>
        <w:pStyle w:val="3"/>
        <w:rPr>
          <w:rFonts w:hint="eastAsia"/>
          <w:lang w:val="en-US" w:eastAsia="zh-CN"/>
        </w:rPr>
      </w:pPr>
    </w:p>
    <w:p w14:paraId="7CE9526A">
      <w:pPr>
        <w:pStyle w:val="3"/>
        <w:rPr>
          <w:rFonts w:hint="eastAsia"/>
          <w:lang w:val="en-US" w:eastAsia="zh-CN"/>
        </w:rPr>
      </w:pPr>
    </w:p>
    <w:p w14:paraId="11FC1347">
      <w:pPr>
        <w:pStyle w:val="3"/>
        <w:rPr>
          <w:rFonts w:hint="eastAsia"/>
          <w:lang w:val="en-US" w:eastAsia="zh-CN"/>
        </w:rPr>
      </w:pPr>
    </w:p>
    <w:p w14:paraId="43296B59">
      <w:pPr>
        <w:pStyle w:val="3"/>
        <w:rPr>
          <w:rFonts w:hint="eastAsia"/>
          <w:lang w:val="en-US" w:eastAsia="zh-CN"/>
        </w:rPr>
      </w:pPr>
    </w:p>
    <w:p w14:paraId="3C3F7AF1"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D88E70"/>
    <w:multiLevelType w:val="singleLevel"/>
    <w:tmpl w:val="E0D88E70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D746E"/>
    <w:rsid w:val="01717E12"/>
    <w:rsid w:val="022A7287"/>
    <w:rsid w:val="03323A1F"/>
    <w:rsid w:val="04BD746E"/>
    <w:rsid w:val="06D10AAD"/>
    <w:rsid w:val="07B75A25"/>
    <w:rsid w:val="09E813E1"/>
    <w:rsid w:val="09EA21ED"/>
    <w:rsid w:val="0B5807E8"/>
    <w:rsid w:val="0F1F345E"/>
    <w:rsid w:val="102D4641"/>
    <w:rsid w:val="105A290D"/>
    <w:rsid w:val="11176D5D"/>
    <w:rsid w:val="11AD7112"/>
    <w:rsid w:val="11E9219A"/>
    <w:rsid w:val="16611AC5"/>
    <w:rsid w:val="176F06DC"/>
    <w:rsid w:val="17E965CB"/>
    <w:rsid w:val="1AFA4123"/>
    <w:rsid w:val="1C4703BA"/>
    <w:rsid w:val="1EDB4B64"/>
    <w:rsid w:val="2018505E"/>
    <w:rsid w:val="216A0679"/>
    <w:rsid w:val="23A769A2"/>
    <w:rsid w:val="249348BF"/>
    <w:rsid w:val="26EB70A2"/>
    <w:rsid w:val="27991BF9"/>
    <w:rsid w:val="2EE1627B"/>
    <w:rsid w:val="2F0B7587"/>
    <w:rsid w:val="2F2C4D31"/>
    <w:rsid w:val="30C9346B"/>
    <w:rsid w:val="35AB3FE0"/>
    <w:rsid w:val="39642930"/>
    <w:rsid w:val="3971103A"/>
    <w:rsid w:val="39894589"/>
    <w:rsid w:val="3D7721F2"/>
    <w:rsid w:val="4125649B"/>
    <w:rsid w:val="42680ED5"/>
    <w:rsid w:val="42731F37"/>
    <w:rsid w:val="42C92294"/>
    <w:rsid w:val="441B1DD7"/>
    <w:rsid w:val="44921B9A"/>
    <w:rsid w:val="4D226EA9"/>
    <w:rsid w:val="4F427EA9"/>
    <w:rsid w:val="501677B9"/>
    <w:rsid w:val="53D21CDA"/>
    <w:rsid w:val="576415A7"/>
    <w:rsid w:val="59505C28"/>
    <w:rsid w:val="5B710DE1"/>
    <w:rsid w:val="5BEA2363"/>
    <w:rsid w:val="5C6425D8"/>
    <w:rsid w:val="5E79352B"/>
    <w:rsid w:val="5EDF3CD6"/>
    <w:rsid w:val="65046244"/>
    <w:rsid w:val="6550176C"/>
    <w:rsid w:val="66532711"/>
    <w:rsid w:val="66B65AB2"/>
    <w:rsid w:val="69FF522C"/>
    <w:rsid w:val="6E244319"/>
    <w:rsid w:val="6F490CF7"/>
    <w:rsid w:val="737F3350"/>
    <w:rsid w:val="76DB35A5"/>
    <w:rsid w:val="7AD13CA9"/>
    <w:rsid w:val="7EA7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ind w:firstLine="720" w:firstLineChars="200"/>
      <w:outlineLvl w:val="1"/>
    </w:pPr>
    <w:rPr>
      <w:rFonts w:eastAsia="黑体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41"/>
    <w:basedOn w:val="7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4531</Words>
  <Characters>4590</Characters>
  <Lines>0</Lines>
  <Paragraphs>0</Paragraphs>
  <TotalTime>3</TotalTime>
  <ScaleCrop>false</ScaleCrop>
  <LinksUpToDate>false</LinksUpToDate>
  <CharactersWithSpaces>4735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2025-11-04T23:46:00Z</dcterms:created>
  <dc:creator>刘现伟</dc:creator>
  <cp:lastModifiedBy>小森林</cp:lastModifiedBy>
  <dcterms:modified xsi:type="dcterms:W3CDTF">2025-11-05T03:06:39Z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FDDE75C0C1BC49AFA34FFD2D54ABCCE6_13</vt:lpwstr>
  </property>
  <property fmtid="{D5CDD505-2E9C-101B-9397-08002B2CF9AE}" pid="4" name="KSOTemplateDocerSaveRecord">
    <vt:lpwstr>eyJoZGlkIjoiZjI1NTQyMzQzYTAxY2YwMjA2ZjVmMmI2ZjgyYTBiOTkiLCJ1c2VySWQiOiI0OTY3OTE1MzMifQ==</vt:lpwstr>
  </property>
</Properties>
</file>