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ascii="socialshare" w:hAnsi="socialshare" w:eastAsia="socialshare" w:cs="socialshare"/>
          <w:i w:val="0"/>
          <w:iCs w:val="0"/>
          <w:caps w:val="0"/>
          <w:color w:val="999999"/>
          <w:spacing w:val="0"/>
          <w:sz w:val="24"/>
          <w:szCs w:val="24"/>
        </w:rPr>
      </w:pPr>
      <w:r>
        <w:rPr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4F6F8"/>
        </w:rPr>
        <w:t>【评选标准、评比方法】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4F6F8"/>
          <w:lang w:val="en-US" w:eastAsia="zh-CN"/>
        </w:rPr>
        <w:t>成武县</w:t>
      </w:r>
      <w:r>
        <w:rPr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4F6F8"/>
        </w:rPr>
        <w:t>教体局202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4F6F8"/>
          <w:lang w:val="en-US" w:eastAsia="zh-CN"/>
        </w:rPr>
        <w:t>3</w:t>
      </w:r>
      <w:r>
        <w:rPr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4F6F8"/>
        </w:rPr>
        <w:t>年义务教育学校“优秀学生”“优秀学生干部”评比办法</w: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instrText xml:space="preserve"> HYPERLINK "https://service.weibo.com/share/share.php?url=http://www.mudan.gov.cn/2c908084831c4eb30183205259ac001f/2c908084831c4f0e018320e26e08001c/1614876776390070272.html&amp;title=%E3%80%90%E8%AF%84%E9%80%89%E6%A0%87%E5%87%86%E3%80%81%E8%AF%84%E6%AF%94%E6%96%B9%E6%B3%95%E3%80%91%E7%89%A1%E4%B8%B9%E5%8C%BA%E6%95%99%E4%BD%93%E5%B1%802022%E5%B9%B4%E4%B9%89%E5%8A%A1%E6%95%99%E8%82%B2%E5%AD%A6%E6%A0%A1%E2%80%9C%E4%BC%98%E7%A7%80%E5%AD%A6%E7%94%9F%E2%80%9D%E2%80%9C%E4%BC%98%E7%A7%80%E5%AD%A6%E7%94%9F%E5%B9%B2%E9%83%A8%E2%80%9D%E8%AF%84%E6%AF%94%E5%8A%9E%E6%B3%95&amp;pic=http://www.mudan.gov.cn/2c908084831c4eb30183205259ac001f/img/hz-md/sadsgfty.png&amp;appkey=" \t "http://www.mudan.gov.cn/2c908084831c4eb30183205259ac001f/2c908084831c4f0e018320e26e08001c/_blank"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instrText xml:space="preserve"> HYPERLINK "http://connect.qq.com/widget/shareqq/index.html?url=http://www.mudan.gov.cn/2c908084831c4eb30183205259ac001f/2c908084831c4f0e018320e26e08001c/1614876776390070272.html&amp;title=%E3%80%90%E8%AF%84%E9%80%89%E6%A0%87%E5%87%86%E3%80%81%E8%AF%84%E6%AF%94%E6%96%B9%E6%B3%95%E3%80%91%E7%89%A1%E4%B8%B9%E5%8C%BA%E6%95%99%E4%BD%93%E5%B1%802022%E5%B9%B4%E4%B9%89%E5%8A%A1%E6%95%99%E8%82%B2%E5%AD%A6%E6%A0%A1%E2%80%9C%E4%BC%98%E7%A7%80%E5%AD%A6%E7%94%9F%E2%80%9D%E2%80%9C%E4%BC%98%E7%A7%80%E5%AD%A6%E7%94%9F%E5%B9%B2%E9%83%A8%E2%80%9D%E8%AF%84%E6%AF%94%E5%8A%9E%E6%B3%95&amp;source=%E3%80%90%E8%AF%84%E9%80%89%E6%A0%87%E5%87%86%E3%80%81%E8%AF%84%E6%AF%94%E6%96%B9%E6%B3%95%E3%80%91%E7%89%A1%E4%B8%B9%E5%8C%BA%E6%95%99%E4%BD%93%E5%B1%802022%E5%B9%B4%E4%B9%89%E5%8A%A1%E6%95%99%E8%82%B2%E5%AD%A6%E6%A0%A1%E2%80%9C%E4%BC%98%E7%A7%80%E5%AD%A6%E7%94%9F%E2%80%9D%E2%80%9C%E4%BC%98%E7%A7%80%E5%AD%A6%E7%94%9F%E5%B9%B2%E9%83%A8%E2%80%9D%E8%AF%84%E6%AF%94%E5%8A%9E%E6%B3%95&amp;desc=&amp;pics=http://www.mudan.gov.cn/2c908084831c4eb30183205259ac001f/img/hz-md/sadsgfty.png" \t "http://www.mudan.gov.cn/2c908084831c4eb30183205259ac001f/2c908084831c4f0e018320e26e08001c/_blank"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instrText xml:space="preserve"> HYPERLINK "http://sns.qzone.qq.com/cgi-bin/qzshare/cgi_qzshare_onekey?url=http://www.mudan.gov.cn/2c908084831c4eb30183205259ac001f/2c908084831c4f0e018320e26e08001c/1614876776390070272.html&amp;title=%E3%80%90%E8%AF%84%E9%80%89%E6%A0%87%E5%87%86%E3%80%81%E8%AF%84%E6%AF%94%E6%96%B9%E6%B3%95%E3%80%91%E7%89%A1%E4%B8%B9%E5%8C%BA%E6%95%99%E4%BD%93%E5%B1%802022%E5%B9%B4%E4%B9%89%E5%8A%A1%E6%95%99%E8%82%B2%E5%AD%A6%E6%A0%A1%E2%80%9C%E4%BC%98%E7%A7%80%E5%AD%A6%E7%94%9F%E2%80%9D%E2%80%9C%E4%BC%98%E7%A7%80%E5%AD%A6%E7%94%9F%E5%B9%B2%E9%83%A8%E2%80%9D%E8%AF%84%E6%AF%94%E5%8A%9E%E6%B3%95&amp;desc=&amp;summary=&amp;site=%E3%80%90%E8%AF%84%E9%80%89%E6%A0%87%E5%87%86%E3%80%81%E8%AF%84%E6%AF%94%E6%96%B9%E6%B3%95%E3%80%91%E7%89%A1%E4%B8%B9%E5%8C%BA%E6%95%99%E4%BD%93%E5%B1%802022%E5%B9%B4%E4%B9%89%E5%8A%A1%E6%95%99%E8%82%B2%E5%AD%A6%E6%A0%A1%E2%80%9C%E4%BC%98%E7%A7%80%E5%AD%A6%E7%94%9F%E2%80%9D%E2%80%9C%E4%BC%98%E7%A7%80%E5%AD%A6%E7%94%9F%E5%B9%B2%E9%83%A8%E2%80%9D%E8%AF%84%E6%AF%94%E5%8A%9E%E6%B3%95&amp;pics=http://www.mudan.gov.cn/2c908084831c4eb30183205259ac001f/img/hz-md/sadsgfty.png" \t "http://www.mudan.gov.cn/2c908084831c4eb30183205259ac001f/2c908084831c4f0e018320e26e08001c/_blank"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instrText xml:space="preserve"> HYPERLINK "https://service.weibo.com/share/share.php?url=http://www.mudan.gov.cn/2c908084831c4eb30183205259ac001f/2c908084831c4f0e018320e26e08001c/1614876776390070272.html&amp;title=%E3%80%90%E8%AF%84%E9%80%89%E6%A0%87%E5%87%86%E3%80%81%E8%AF%84%E6%AF%94%E6%96%B9%E6%B3%95%E3%80%91%E7%89%A1%E4%B8%B9%E5%8C%BA%E6%95%99%E4%BD%93%E5%B1%802022%E5%B9%B4%E4%B9%89%E5%8A%A1%E6%95%99%E8%82%B2%E5%AD%A6%E6%A0%A1%E2%80%9C%E4%BC%98%E7%A7%80%E5%AD%A6%E7%94%9F%E2%80%9D%E2%80%9C%E4%BC%98%E7%A7%80%E5%AD%A6%E7%94%9F%E5%B9%B2%E9%83%A8%E2%80%9D%E8%AF%84%E6%AF%94%E5%8A%9E%E6%B3%95&amp;pic=http://www.mudan.gov.cn/2c908084831c4eb30183205259ac001f/img/hz-md/sadsgfty.png&amp;appkey=" \t "http://www.mudan.gov.cn/2c908084831c4eb30183205259ac001f/2c908084831c4f0e018320e26e08001c/_blank"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4F6F8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6" w:lineRule="atLeast"/>
        <w:ind w:left="0" w:right="0"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</w:rPr>
        <w:t>统筹考虑各校学生人数、全区学校处数，优秀学生比例为学校总人数的2％；优秀学生干部的比例为全校在校生总人数的4‰。国家级文明校园优秀学生、优秀学生干部各增加4名，省级文明校园各增加3名，市级文明校园各增加2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</w:rPr>
        <w:t>级文明校园各增加1名。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6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</w:rPr>
        <w:t>1.组织发动。学校须成立学校评选推荐委员会并制定实施方案，发动师生及学生家长积极参与。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6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</w:rPr>
        <w:t>2.班级初评。在学校评选推荐委员会领导下，由各班班主任组织实施。成立班级评选小组，成员应包括班主任、任课教师、学生代表和家长代表。评选采取直选方式，符合条件的学生皆可报名参加。班级评选小组依据评选条件审核参选人材料，组织参选人公开竞选，当场唱票并公布投票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6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</w:rPr>
        <w:t>3.学校审核。学校评选推荐委员会召开会议，对班级评选小组提出的人选进行审核。评选会议程序一般为审阅学生材料、讨论、投票和结果统计。投票为无记名投票，统计结果当场公布，得票数从高到低排列。评选结果需由评选推荐委员会全体成员签字确认，并存档备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6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</w:rPr>
        <w:t>4.公示。依据投票结果，在校内和拟推荐人选所在班级公示其基本信息和主要事迹（公示期3天），公示无异议，按照分配限额等额上报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6F8"/>
        </w:rPr>
        <w:t>教体局基教股。公示有异议者经查清事实后，作出继续推荐或撤销推荐资格结论，撤销推荐后空余限额按照投票排名顺延递补。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8"/>
        <w:spacing w:line="5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4F6F8"/>
          <w:lang w:val="en-US" w:eastAsia="zh-CN" w:bidi="ar"/>
        </w:rPr>
        <w:t>       5.表彰通报。优秀学生、优秀学生干部由县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4F6F8"/>
          <w:lang w:val="en-US" w:eastAsia="zh-CN" w:bidi="ar"/>
        </w:rPr>
        <w:t>教体局进行通报表彰，并颁发证书。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jQ3ZjFlZGE5ZGMxNTkyMmIyODA5YzMyNTY0YTIifQ=="/>
  </w:docVars>
  <w:rsids>
    <w:rsidRoot w:val="06912FAA"/>
    <w:rsid w:val="069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2024-01-30T10:00:00Z</dcterms:created>
  <dc:creator>君临天下</dc:creator>
  <cp:lastModifiedBy>君临天下</cp:lastModifiedBy>
  <dcterms:modified xsi:type="dcterms:W3CDTF">2024-01-30T10:01:45Z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F3B3EFF19B954456B66ECA8081E8F222_11</vt:lpwstr>
  </property>
</Properties>
</file>