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8"/>
          <w:szCs w:val="48"/>
        </w:rPr>
      </w:pPr>
      <w:r>
        <w:rPr>
          <w:rFonts w:ascii="仿宋" w:hAnsi="仿宋" w:eastAsia="仿宋"/>
          <w:sz w:val="48"/>
          <w:szCs w:val="48"/>
        </w:rPr>
        <w:t>成武县用户水龙头水质监测信息公开表</w:t>
      </w:r>
      <w:r>
        <w:rPr>
          <w:rFonts w:hint="eastAsia" w:ascii="仿宋" w:hAnsi="仿宋" w:eastAsia="仿宋"/>
          <w:sz w:val="48"/>
          <w:szCs w:val="48"/>
        </w:rPr>
        <w:t>202</w:t>
      </w:r>
      <w:r>
        <w:rPr>
          <w:rFonts w:hint="eastAsia" w:ascii="仿宋" w:hAnsi="仿宋" w:eastAsia="仿宋"/>
          <w:sz w:val="48"/>
          <w:szCs w:val="48"/>
          <w:lang w:val="en-US" w:eastAsia="zh-CN"/>
        </w:rPr>
        <w:t>3</w:t>
      </w:r>
      <w:r>
        <w:rPr>
          <w:rFonts w:hint="eastAsia" w:ascii="仿宋" w:hAnsi="仿宋" w:eastAsia="仿宋"/>
          <w:sz w:val="48"/>
          <w:szCs w:val="48"/>
        </w:rPr>
        <w:t>年第</w:t>
      </w:r>
      <w:r>
        <w:rPr>
          <w:rFonts w:hint="eastAsia" w:ascii="仿宋" w:hAnsi="仿宋" w:eastAsia="仿宋"/>
          <w:sz w:val="48"/>
          <w:szCs w:val="48"/>
          <w:lang w:val="en-US" w:eastAsia="zh-CN"/>
        </w:rPr>
        <w:t>三</w:t>
      </w:r>
      <w:r>
        <w:rPr>
          <w:rFonts w:hint="eastAsia" w:ascii="仿宋" w:hAnsi="仿宋" w:eastAsia="仿宋"/>
          <w:sz w:val="48"/>
          <w:szCs w:val="48"/>
        </w:rPr>
        <w:t>季度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1562"/>
        <w:gridCol w:w="1088"/>
        <w:gridCol w:w="994"/>
        <w:gridCol w:w="1224"/>
        <w:gridCol w:w="1374"/>
        <w:gridCol w:w="3920"/>
        <w:gridCol w:w="899"/>
        <w:gridCol w:w="1183"/>
        <w:gridCol w:w="15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监测点地址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供水单位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采样单位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检测单位</w:t>
            </w:r>
          </w:p>
        </w:tc>
        <w:tc>
          <w:tcPr>
            <w:tcW w:w="1374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检测时间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监测指标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检测结果评价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不达标指标的检测值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健康风险提示及安全饮水建议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成武县</w:t>
            </w:r>
            <w:r>
              <w:rPr>
                <w:rFonts w:hint="eastAsia" w:ascii="仿宋" w:hAnsi="仿宋" w:eastAsia="仿宋"/>
                <w:lang w:val="en-US" w:eastAsia="zh-CN"/>
              </w:rPr>
              <w:t>天心御都小区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成武县自来水公司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成武县疾控中心</w:t>
            </w:r>
          </w:p>
        </w:tc>
        <w:tc>
          <w:tcPr>
            <w:tcW w:w="1224" w:type="dxa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成武县疾控中心</w:t>
            </w:r>
          </w:p>
        </w:tc>
        <w:tc>
          <w:tcPr>
            <w:tcW w:w="1374" w:type="dxa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..</w:t>
            </w:r>
            <w:r>
              <w:rPr>
                <w:rFonts w:hint="eastAsia" w:ascii="仿宋" w:hAnsi="仿宋" w:eastAsia="仿宋"/>
                <w:lang w:val="en-US" w:eastAsia="zh-CN"/>
              </w:rPr>
              <w:t>09.26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《生活饮用水卫生标准》（</w:t>
            </w:r>
            <w:r>
              <w:rPr>
                <w:rFonts w:hint="eastAsia" w:ascii="仿宋" w:hAnsi="仿宋" w:eastAsia="仿宋"/>
              </w:rPr>
              <w:t>GB5749-2006</w:t>
            </w:r>
            <w:r>
              <w:rPr>
                <w:rFonts w:ascii="仿宋" w:hAnsi="仿宋" w:eastAsia="仿宋"/>
              </w:rPr>
              <w:t>）所规定的水质常规指标。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2.氨氮指标。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3.区域性指标（根据地方实际选择相关指标）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合格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</w:t>
            </w:r>
            <w:r>
              <w:rPr>
                <w:rFonts w:hint="eastAsia" w:ascii="仿宋" w:hAnsi="仿宋" w:eastAsia="仿宋"/>
              </w:rPr>
              <w:t>文亭街道永顺花园小区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成武县自来水公司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成武县疾控中心</w:t>
            </w:r>
          </w:p>
        </w:tc>
        <w:tc>
          <w:tcPr>
            <w:tcW w:w="122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成武县疾控中心</w:t>
            </w:r>
          </w:p>
        </w:tc>
        <w:tc>
          <w:tcPr>
            <w:tcW w:w="1374" w:type="dxa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09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26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《生活饮用水卫生标准》（</w:t>
            </w:r>
            <w:r>
              <w:rPr>
                <w:rFonts w:hint="eastAsia" w:ascii="仿宋" w:hAnsi="仿宋" w:eastAsia="仿宋"/>
              </w:rPr>
              <w:t>GB5749-2006</w:t>
            </w:r>
            <w:r>
              <w:rPr>
                <w:rFonts w:ascii="仿宋" w:hAnsi="仿宋" w:eastAsia="仿宋"/>
              </w:rPr>
              <w:t>）所规定的水质常规指标。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2.氨氮指标。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3.区域性指标（根据地方实际选择相关指标）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合格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</w:t>
            </w:r>
            <w:r>
              <w:rPr>
                <w:rFonts w:hint="eastAsia" w:ascii="仿宋" w:hAnsi="仿宋" w:eastAsia="仿宋"/>
                <w:lang w:val="en-US" w:eastAsia="zh-CN"/>
              </w:rPr>
              <w:t>文亭湖一号</w:t>
            </w:r>
            <w:r>
              <w:rPr>
                <w:rFonts w:hint="eastAsia" w:ascii="仿宋" w:hAnsi="仿宋" w:eastAsia="仿宋"/>
              </w:rPr>
              <w:t>小区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成武县自来水公司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成武县疾控中心</w:t>
            </w:r>
          </w:p>
        </w:tc>
        <w:tc>
          <w:tcPr>
            <w:tcW w:w="122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成武</w:t>
            </w:r>
            <w:r>
              <w:rPr>
                <w:rFonts w:hint="eastAsia" w:ascii="仿宋" w:hAnsi="仿宋" w:eastAsia="仿宋"/>
              </w:rPr>
              <w:t>县</w:t>
            </w:r>
            <w:r>
              <w:rPr>
                <w:rFonts w:hint="eastAsia" w:ascii="仿宋" w:hAnsi="仿宋" w:eastAsia="仿宋"/>
                <w:lang w:val="en-US" w:eastAsia="zh-CN"/>
              </w:rPr>
              <w:t>疾控中心</w:t>
            </w:r>
          </w:p>
        </w:tc>
        <w:tc>
          <w:tcPr>
            <w:tcW w:w="1374" w:type="dxa"/>
          </w:tcPr>
          <w:p>
            <w:pPr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09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26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《生活饮用水卫生标准》（</w:t>
            </w:r>
            <w:r>
              <w:rPr>
                <w:rFonts w:hint="eastAsia" w:ascii="仿宋" w:hAnsi="仿宋" w:eastAsia="仿宋"/>
              </w:rPr>
              <w:t>GB5749-2006</w:t>
            </w:r>
            <w:r>
              <w:rPr>
                <w:rFonts w:ascii="仿宋" w:hAnsi="仿宋" w:eastAsia="仿宋"/>
              </w:rPr>
              <w:t>）所规定的水质常规指标。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2.氨氮指标。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3.区域性指标（根据地方实际选择相关指标）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合格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</w:t>
            </w:r>
            <w:r>
              <w:rPr>
                <w:rFonts w:hint="eastAsia" w:ascii="仿宋" w:hAnsi="仿宋" w:eastAsia="仿宋"/>
              </w:rPr>
              <w:t>嘉禾嘉园小区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成武县自来水公司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成武县疾控中心</w:t>
            </w:r>
          </w:p>
        </w:tc>
        <w:tc>
          <w:tcPr>
            <w:tcW w:w="1224" w:type="dxa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成武县疾控中心</w:t>
            </w:r>
          </w:p>
        </w:tc>
        <w:tc>
          <w:tcPr>
            <w:tcW w:w="1374" w:type="dxa"/>
          </w:tcPr>
          <w:p>
            <w:pPr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09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26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《生活饮用水卫生标准》（</w:t>
            </w:r>
            <w:r>
              <w:rPr>
                <w:rFonts w:hint="eastAsia" w:ascii="仿宋" w:hAnsi="仿宋" w:eastAsia="仿宋"/>
              </w:rPr>
              <w:t>GB5749-2006</w:t>
            </w:r>
            <w:r>
              <w:rPr>
                <w:rFonts w:ascii="仿宋" w:hAnsi="仿宋" w:eastAsia="仿宋"/>
              </w:rPr>
              <w:t>）所规定的水质常规指标。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2.氨氮指标。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3.区域性指标（根据地方实际选择相关指标）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合格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成武县蓝水湾二期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成武县自来水公司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成武县疾控中心</w:t>
            </w:r>
          </w:p>
        </w:tc>
        <w:tc>
          <w:tcPr>
            <w:tcW w:w="1224" w:type="dxa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成武县疾控中心</w:t>
            </w:r>
          </w:p>
        </w:tc>
        <w:tc>
          <w:tcPr>
            <w:tcW w:w="1374" w:type="dxa"/>
          </w:tcPr>
          <w:p>
            <w:pPr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09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26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《生活饮用水卫生标准》（</w:t>
            </w:r>
            <w:r>
              <w:rPr>
                <w:rFonts w:hint="eastAsia" w:ascii="仿宋" w:hAnsi="仿宋" w:eastAsia="仿宋"/>
              </w:rPr>
              <w:t>GB5749-2006</w:t>
            </w:r>
            <w:r>
              <w:rPr>
                <w:rFonts w:ascii="仿宋" w:hAnsi="仿宋" w:eastAsia="仿宋"/>
              </w:rPr>
              <w:t>）所规定的水质常规指标。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2.氨氮指标。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3.区域性指标（根据地方实际选择相关指标）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合格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成武县</w:t>
            </w:r>
            <w:r>
              <w:rPr>
                <w:rFonts w:hint="eastAsia" w:ascii="仿宋" w:hAnsi="仿宋" w:eastAsia="仿宋"/>
                <w:lang w:val="en-US" w:eastAsia="zh-CN"/>
              </w:rPr>
              <w:t>郜城第一实验小学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成武县自来水公司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成武县疾控中心</w:t>
            </w:r>
          </w:p>
        </w:tc>
        <w:tc>
          <w:tcPr>
            <w:tcW w:w="1224" w:type="dxa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成武县疾控中心</w:t>
            </w:r>
          </w:p>
        </w:tc>
        <w:tc>
          <w:tcPr>
            <w:tcW w:w="1374" w:type="dxa"/>
          </w:tcPr>
          <w:p>
            <w:pPr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09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26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《生活饮用水卫生标准》（</w:t>
            </w:r>
            <w:r>
              <w:rPr>
                <w:rFonts w:hint="eastAsia" w:ascii="仿宋" w:hAnsi="仿宋" w:eastAsia="仿宋"/>
              </w:rPr>
              <w:t>GB5749-2006</w:t>
            </w:r>
            <w:r>
              <w:rPr>
                <w:rFonts w:ascii="仿宋" w:hAnsi="仿宋" w:eastAsia="仿宋"/>
              </w:rPr>
              <w:t>）所规定的水质常规指标。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2.氨氮指标。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3.区域性指标（根据地方实际选择相关指标）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合格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无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6838" w:h="11906" w:orient="landscape"/>
      <w:pgMar w:top="283" w:right="1440" w:bottom="28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2ZDZkMTdhZjdlYjVmYTRmODQ2NjhiYjBkY2ZlMmMifQ=="/>
  </w:docVars>
  <w:rsids>
    <w:rsidRoot w:val="002D53C9"/>
    <w:rsid w:val="00005256"/>
    <w:rsid w:val="000671A2"/>
    <w:rsid w:val="002D53C9"/>
    <w:rsid w:val="004211F6"/>
    <w:rsid w:val="005A04A6"/>
    <w:rsid w:val="00633FB9"/>
    <w:rsid w:val="006E4F5C"/>
    <w:rsid w:val="0078482E"/>
    <w:rsid w:val="0081346B"/>
    <w:rsid w:val="0093751D"/>
    <w:rsid w:val="00B9142A"/>
    <w:rsid w:val="00C40C15"/>
    <w:rsid w:val="00C67736"/>
    <w:rsid w:val="00D11A96"/>
    <w:rsid w:val="00D56787"/>
    <w:rsid w:val="00E14B11"/>
    <w:rsid w:val="00E70F4C"/>
    <w:rsid w:val="00EE67DA"/>
    <w:rsid w:val="00F70B00"/>
    <w:rsid w:val="028E13EB"/>
    <w:rsid w:val="03A964DC"/>
    <w:rsid w:val="06851B7D"/>
    <w:rsid w:val="2EDF69A7"/>
    <w:rsid w:val="37535352"/>
    <w:rsid w:val="4F2D2E42"/>
    <w:rsid w:val="55E37A0C"/>
    <w:rsid w:val="665D23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626</Words>
  <Characters>761</Characters>
  <Lines>6</Lines>
  <Paragraphs>1</Paragraphs>
  <TotalTime>7</TotalTime>
  <ScaleCrop>false</ScaleCrop>
  <LinksUpToDate>false</LinksUpToDate>
  <CharactersWithSpaces>770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2022-05-29T03:41:00Z</dcterms:created>
  <dc:creator>DELL</dc:creator>
  <cp:lastModifiedBy>dell</cp:lastModifiedBy>
  <dcterms:modified xsi:type="dcterms:W3CDTF">2023-09-27T08:00:30Z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C010B6D813FF48E584085B01B35D7EE4</vt:lpwstr>
  </property>
</Properties>
</file>