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520" w:lineRule="exact"/>
        <w:jc w:val="left"/>
        <w:rPr>
          <w:rFonts w:hint="default" w:ascii="宋体" w:hAnsi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520" w:lineRule="exact"/>
        <w:ind w:firstLine="880" w:firstLineChars="200"/>
        <w:jc w:val="left"/>
        <w:rPr>
          <w:rFonts w:ascii="方正小标宋简体" w:hAnsi="宋体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</w:rPr>
        <w:t>建设项目竣工联合验收申请表</w:t>
      </w:r>
    </w:p>
    <w:p>
      <w:pPr>
        <w:adjustRightInd w:val="0"/>
        <w:snapToGrid w:val="0"/>
        <w:spacing w:line="380" w:lineRule="exact"/>
        <w:ind w:left="-105" w:leftChars="-50" w:right="-105" w:rightChars="-50"/>
        <w:jc w:val="left"/>
        <w:rPr>
          <w:rFonts w:ascii="方正小标宋简体" w:hAnsi="宋体" w:eastAsia="方正小标宋简体" w:cs="Times New Roman"/>
          <w:bCs/>
          <w:szCs w:val="21"/>
        </w:rPr>
      </w:pPr>
      <w:r>
        <w:rPr>
          <w:rFonts w:hint="eastAsia" w:ascii="方正小标宋简体" w:hAnsi="宋体" w:eastAsia="方正小标宋简体" w:cs="Times New Roman"/>
          <w:bCs/>
          <w:szCs w:val="21"/>
        </w:rPr>
        <w:t>项目编号：</w:t>
      </w:r>
    </w:p>
    <w:tbl>
      <w:tblPr>
        <w:tblStyle w:val="4"/>
        <w:tblW w:w="904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32"/>
        <w:gridCol w:w="179"/>
        <w:gridCol w:w="72"/>
        <w:gridCol w:w="474"/>
        <w:gridCol w:w="401"/>
        <w:gridCol w:w="10"/>
        <w:gridCol w:w="518"/>
        <w:gridCol w:w="388"/>
        <w:gridCol w:w="159"/>
        <w:gridCol w:w="241"/>
        <w:gridCol w:w="3"/>
        <w:gridCol w:w="130"/>
        <w:gridCol w:w="751"/>
        <w:gridCol w:w="91"/>
        <w:gridCol w:w="457"/>
        <w:gridCol w:w="438"/>
        <w:gridCol w:w="63"/>
        <w:gridCol w:w="106"/>
        <w:gridCol w:w="481"/>
        <w:gridCol w:w="49"/>
        <w:gridCol w:w="486"/>
        <w:gridCol w:w="364"/>
        <w:gridCol w:w="74"/>
        <w:gridCol w:w="20"/>
        <w:gridCol w:w="370"/>
        <w:gridCol w:w="153"/>
        <w:gridCol w:w="478"/>
        <w:gridCol w:w="257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统一社会信用/组织机构代码</w:t>
            </w:r>
          </w:p>
        </w:tc>
        <w:tc>
          <w:tcPr>
            <w:tcW w:w="55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2" w:leftChars="-33" w:right="-141" w:rightChars="-67" w:hanging="7" w:hangingChars="4"/>
              <w:jc w:val="left"/>
              <w:rPr>
                <w:rFonts w:ascii="宋体" w:hAnsi="宋体" w:eastAsia="宋体" w:cs="Times New Roman"/>
                <w:bCs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法人类型</w:t>
            </w:r>
          </w:p>
        </w:tc>
        <w:tc>
          <w:tcPr>
            <w:tcW w:w="32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9" w:leftChars="-33" w:right="-141" w:rightChars="-67" w:firstLine="418"/>
              <w:jc w:val="center"/>
              <w:rPr>
                <w:rFonts w:ascii="宋体" w:hAnsi="宋体" w:eastAsia="宋体" w:cs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9" w:leftChars="-33" w:right="-141" w:rightChars="-67" w:firstLine="418"/>
              <w:jc w:val="left"/>
              <w:rPr>
                <w:rFonts w:ascii="宋体" w:hAnsi="宋体" w:eastAsia="宋体" w:cs="Times New Roman"/>
                <w:bCs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法定代表人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9" w:leftChars="-33" w:right="-141" w:rightChars="-67" w:firstLine="418"/>
              <w:jc w:val="left"/>
              <w:rPr>
                <w:rFonts w:ascii="宋体" w:hAnsi="宋体" w:eastAsia="宋体" w:cs="Times New Roman"/>
                <w:bCs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项目负责人</w:t>
            </w:r>
          </w:p>
        </w:tc>
        <w:tc>
          <w:tcPr>
            <w:tcW w:w="1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18" w:leftChars="-56" w:right="-134" w:rightChars="-64"/>
              <w:jc w:val="center"/>
              <w:rPr>
                <w:rFonts w:ascii="宋体" w:hAnsi="宋体" w:eastAsia="宋体" w:cs="宋体"/>
                <w:bCs/>
                <w:sz w:val="32"/>
                <w:szCs w:val="28"/>
              </w:rPr>
            </w:pPr>
          </w:p>
        </w:tc>
        <w:tc>
          <w:tcPr>
            <w:tcW w:w="1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18" w:leftChars="-56" w:right="-134" w:rightChars="-64"/>
              <w:jc w:val="center"/>
              <w:rPr>
                <w:rFonts w:ascii="宋体" w:hAnsi="宋体" w:eastAsia="宋体" w:cs="宋体"/>
                <w:bCs/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身份证号码</w:t>
            </w: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18" w:leftChars="-56" w:right="-134" w:rightChars="-64"/>
              <w:jc w:val="center"/>
              <w:rPr>
                <w:rFonts w:ascii="宋体" w:hAnsi="宋体" w:eastAsia="宋体" w:cs="宋体"/>
                <w:bCs/>
                <w:sz w:val="32"/>
                <w:szCs w:val="28"/>
              </w:rPr>
            </w:pPr>
          </w:p>
        </w:tc>
        <w:tc>
          <w:tcPr>
            <w:tcW w:w="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移动电话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2" w:leftChars="-33" w:right="-141" w:rightChars="-67" w:hanging="7" w:hangingChars="4"/>
              <w:jc w:val="left"/>
              <w:rPr>
                <w:rFonts w:ascii="宋体" w:hAnsi="宋体" w:eastAsia="宋体" w:cs="Times New Roman"/>
                <w:bCs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60" w:leftChars="-33" w:right="-149" w:rightChars="-71" w:hanging="9" w:hangingChars="4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经办人</w:t>
            </w:r>
          </w:p>
        </w:tc>
        <w:tc>
          <w:tcPr>
            <w:tcW w:w="1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61" w:leftChars="-29" w:right="-149" w:rightChars="-71" w:firstLine="1254" w:firstLineChars="550"/>
              <w:rPr>
                <w:rFonts w:ascii="宋体" w:hAnsi="宋体" w:eastAsia="宋体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7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right="-149" w:rightChars="-71"/>
              <w:jc w:val="center"/>
              <w:rPr>
                <w:rFonts w:ascii="宋体" w:hAnsi="宋体" w:eastAsia="宋体" w:cs="Times New Roman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6"/>
                <w:sz w:val="24"/>
                <w:szCs w:val="24"/>
              </w:rPr>
              <w:t>电子邮箱</w:t>
            </w: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61" w:leftChars="-29" w:right="-149" w:rightChars="-71" w:firstLine="1254" w:firstLineChars="550"/>
              <w:rPr>
                <w:rFonts w:ascii="宋体" w:hAnsi="宋体" w:eastAsia="宋体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移动电话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2" w:leftChars="-33" w:right="-141" w:rightChars="-67" w:hanging="7" w:hangingChars="4"/>
              <w:jc w:val="left"/>
              <w:rPr>
                <w:rFonts w:ascii="宋体" w:hAnsi="宋体" w:eastAsia="宋体" w:cs="Times New Roman"/>
                <w:bCs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60" w:leftChars="-33" w:right="-149" w:rightChars="-71" w:hanging="9" w:hangingChars="4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53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61" w:leftChars="-29" w:right="-149" w:rightChars="-71" w:firstLine="1210" w:firstLineChars="550"/>
              <w:rPr>
                <w:rFonts w:ascii="宋体" w:hAnsi="宋体" w:eastAsia="宋体" w:cs="Times New Roman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区             路（街）        号</w:t>
            </w:r>
          </w:p>
        </w:tc>
        <w:tc>
          <w:tcPr>
            <w:tcW w:w="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2" w:leftChars="-33" w:right="-141" w:rightChars="-67" w:hanging="7" w:hangingChars="4"/>
              <w:jc w:val="left"/>
              <w:rPr>
                <w:rFonts w:ascii="宋体" w:hAnsi="宋体" w:eastAsia="宋体" w:cs="Times New Roman"/>
                <w:bCs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工程名称</w:t>
            </w:r>
          </w:p>
        </w:tc>
        <w:tc>
          <w:tcPr>
            <w:tcW w:w="32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64" w:rightChars="-78" w:firstLine="58" w:firstLineChars="28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64" w:rightChars="-78" w:firstLine="67" w:firstLineChars="28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本次申报验收范围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64" w:rightChars="-78" w:firstLine="58" w:firstLineChars="28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项目代码</w:t>
            </w:r>
          </w:p>
        </w:tc>
        <w:tc>
          <w:tcPr>
            <w:tcW w:w="32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84" w:leftChars="-50" w:right="-124" w:rightChars="-59" w:hanging="21" w:hangingChars="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64" w:rightChars="-78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重点项目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64" w:rightChars="-78" w:firstLine="58" w:firstLineChars="28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项目地址</w:t>
            </w:r>
          </w:p>
        </w:tc>
        <w:tc>
          <w:tcPr>
            <w:tcW w:w="780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                      区                          路（街）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4"/>
              </w:tabs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四维范围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84" w:leftChars="-50" w:right="-124" w:rightChars="-59" w:hanging="21" w:hangingChars="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东至</w:t>
            </w:r>
          </w:p>
        </w:tc>
        <w:tc>
          <w:tcPr>
            <w:tcW w:w="31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西至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84" w:leftChars="-50" w:right="-124" w:rightChars="-59" w:hanging="21" w:hangingChars="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南至</w:t>
            </w:r>
          </w:p>
        </w:tc>
        <w:tc>
          <w:tcPr>
            <w:tcW w:w="31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北至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投资类型</w:t>
            </w:r>
          </w:p>
        </w:tc>
        <w:tc>
          <w:tcPr>
            <w:tcW w:w="32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土地来源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工程类别</w:t>
            </w:r>
          </w:p>
        </w:tc>
        <w:tc>
          <w:tcPr>
            <w:tcW w:w="32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民用建筑、公共建筑、工业建筑、城市基础设施、其他</w:t>
            </w:r>
          </w:p>
        </w:tc>
        <w:tc>
          <w:tcPr>
            <w:tcW w:w="1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工程性质</w:t>
            </w: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□新建  □扩建 □改建 □装修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1" w:leftChars="-33" w:right="-141" w:rightChars="-67" w:hanging="8" w:hangingChars="4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开工日期</w:t>
            </w:r>
          </w:p>
        </w:tc>
        <w:tc>
          <w:tcPr>
            <w:tcW w:w="32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0" w:leftChars="-33" w:right="-141" w:rightChars="-67" w:hanging="9" w:hangingChars="4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0" w:leftChars="-33" w:right="-141" w:rightChars="-67" w:hanging="9" w:hangingChars="4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竣工日期</w:t>
            </w: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60" w:leftChars="-33" w:right="-141" w:rightChars="-67" w:hanging="9" w:hangingChars="4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建设用地规划许可</w:t>
            </w:r>
          </w:p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编号</w:t>
            </w:r>
          </w:p>
        </w:tc>
        <w:tc>
          <w:tcPr>
            <w:tcW w:w="2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规划用地性质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建设工程规划许可证编号</w:t>
            </w:r>
          </w:p>
        </w:tc>
        <w:tc>
          <w:tcPr>
            <w:tcW w:w="2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规划许可面积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开工前验线</w:t>
            </w:r>
          </w:p>
        </w:tc>
        <w:tc>
          <w:tcPr>
            <w:tcW w:w="2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正负0验线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pacing w:val="-10"/>
                <w:sz w:val="24"/>
                <w:szCs w:val="24"/>
              </w:rPr>
              <w:t>配套设施建设情况</w:t>
            </w:r>
          </w:p>
        </w:tc>
        <w:tc>
          <w:tcPr>
            <w:tcW w:w="686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4" w:rightChars="-59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发放施工许可证部门</w:t>
            </w:r>
          </w:p>
        </w:tc>
        <w:tc>
          <w:tcPr>
            <w:tcW w:w="22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施工许可证编号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237" w:leftChars="113" w:right="-122" w:rightChars="-58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人防工程概况</w:t>
            </w:r>
          </w:p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（如无不填写) </w:t>
            </w:r>
          </w:p>
        </w:tc>
        <w:tc>
          <w:tcPr>
            <w:tcW w:w="1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人防建筑面积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㎡</w:t>
            </w:r>
          </w:p>
        </w:tc>
        <w:tc>
          <w:tcPr>
            <w:tcW w:w="1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工程抗力(防化)级别</w:t>
            </w: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核/常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防化级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79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地下室层数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工程类别</w:t>
            </w:r>
          </w:p>
        </w:tc>
        <w:tc>
          <w:tcPr>
            <w:tcW w:w="361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1.单建；□2.结建；□3.兼顾工程</w:t>
            </w:r>
          </w:p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地面层数：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179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人防所在层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361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□1.新建；□２.扩建；□３.改建；</w:t>
            </w:r>
          </w:p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both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□４.加固改造；□5.其他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217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工程用途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平时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人防审批文号</w:t>
            </w:r>
          </w:p>
        </w:tc>
        <w:tc>
          <w:tcPr>
            <w:tcW w:w="249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17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战时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11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2490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237" w:leftChars="113" w:right="-122" w:rightChars="-58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单位类别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资质等级</w:t>
            </w: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 法定代表人</w:t>
            </w: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项目负责人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设计单位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勘察单位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施工单位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施工单位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施工单位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施工单位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监理单位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全过程工程咨询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 xml:space="preserve">企业（如无不填) 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工程总承包单位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（如无不填）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人防设计单位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（如无不填)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hint="eastAsia"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人防防护（化）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hint="eastAsia"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设备生产企业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hint="eastAsia"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（如无不填）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人防监理单位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 xml:space="preserve">（如无不填) 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施工图审查机构</w:t>
            </w:r>
          </w:p>
        </w:tc>
        <w:tc>
          <w:tcPr>
            <w:tcW w:w="2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工程质量监督机构</w:t>
            </w:r>
          </w:p>
        </w:tc>
        <w:tc>
          <w:tcPr>
            <w:tcW w:w="2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项目负责人</w:t>
            </w:r>
          </w:p>
        </w:tc>
        <w:tc>
          <w:tcPr>
            <w:tcW w:w="2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237" w:leftChars="113" w:right="-122" w:rightChars="-58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类  别</w:t>
            </w:r>
          </w:p>
        </w:tc>
        <w:tc>
          <w:tcPr>
            <w:tcW w:w="685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□新建   □扩建   □改建（□装修  □建筑保温  □改变用途）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《建设工程消防设计审查意见书》文号</w:t>
            </w:r>
          </w:p>
        </w:tc>
        <w:tc>
          <w:tcPr>
            <w:tcW w:w="2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审查日期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单体建筑名称</w:t>
            </w:r>
          </w:p>
        </w:tc>
        <w:tc>
          <w:tcPr>
            <w:tcW w:w="13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结构类型</w:t>
            </w:r>
          </w:p>
        </w:tc>
        <w:tc>
          <w:tcPr>
            <w:tcW w:w="9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耐火等级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层 数</w:t>
            </w:r>
          </w:p>
        </w:tc>
        <w:tc>
          <w:tcPr>
            <w:tcW w:w="10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建筑高度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（m）</w:t>
            </w:r>
          </w:p>
        </w:tc>
        <w:tc>
          <w:tcPr>
            <w:tcW w:w="9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占地面积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2"/>
                <w:lang w:eastAsia="zh-CN"/>
              </w:rPr>
              <w:t>㎡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>）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建筑面积（</w:t>
            </w:r>
            <w:r>
              <w:rPr>
                <w:rFonts w:hint="eastAsia" w:ascii="宋体" w:hAnsi="宋体" w:eastAsia="宋体" w:cs="Times New Roman"/>
                <w:bCs/>
                <w:sz w:val="22"/>
                <w:lang w:eastAsia="zh-CN"/>
              </w:rPr>
              <w:t>㎡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0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地上</w:t>
            </w:r>
          </w:p>
        </w:tc>
        <w:tc>
          <w:tcPr>
            <w:tcW w:w="6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地下</w:t>
            </w:r>
          </w:p>
        </w:tc>
        <w:tc>
          <w:tcPr>
            <w:tcW w:w="10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地上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储罐</w:t>
            </w: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设置位置</w:t>
            </w:r>
          </w:p>
        </w:tc>
        <w:tc>
          <w:tcPr>
            <w:tcW w:w="43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</w:rPr>
              <w:t>总容量（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m³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设置型式</w:t>
            </w:r>
          </w:p>
        </w:tc>
        <w:tc>
          <w:tcPr>
            <w:tcW w:w="685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浮顶罐（□外   □内）   □固定顶罐            □卧式罐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球形罐（□液体 □气体） 可燃气体储罐（□干式  □湿式）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储存形式</w:t>
            </w:r>
          </w:p>
        </w:tc>
        <w:tc>
          <w:tcPr>
            <w:tcW w:w="33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□地上    □半地下    □地下</w:t>
            </w:r>
          </w:p>
        </w:tc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储存物质名称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堆场</w:t>
            </w: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储  量</w:t>
            </w:r>
          </w:p>
        </w:tc>
        <w:tc>
          <w:tcPr>
            <w:tcW w:w="33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储存物质名称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□建筑保温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材料类别</w:t>
            </w:r>
          </w:p>
        </w:tc>
        <w:tc>
          <w:tcPr>
            <w:tcW w:w="2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□A  □B1   □B2</w:t>
            </w:r>
          </w:p>
        </w:tc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保温层数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使用性质</w:t>
            </w:r>
          </w:p>
        </w:tc>
        <w:tc>
          <w:tcPr>
            <w:tcW w:w="2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原有用途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□装修工程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装修部位</w:t>
            </w:r>
          </w:p>
        </w:tc>
        <w:tc>
          <w:tcPr>
            <w:tcW w:w="578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装修面积（m2）</w:t>
            </w:r>
          </w:p>
        </w:tc>
        <w:tc>
          <w:tcPr>
            <w:tcW w:w="2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装修层数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9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使用性质</w:t>
            </w:r>
          </w:p>
        </w:tc>
        <w:tc>
          <w:tcPr>
            <w:tcW w:w="2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原有用途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单体建筑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名称</w:t>
            </w:r>
          </w:p>
        </w:tc>
        <w:tc>
          <w:tcPr>
            <w:tcW w:w="113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结构类型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新型墙体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外墙保温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屋顶节能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不采暖地下室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顶板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节能门窗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采暖方式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联合验收</w:t>
            </w:r>
          </w:p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建筑规模</w:t>
            </w:r>
          </w:p>
        </w:tc>
        <w:tc>
          <w:tcPr>
            <w:tcW w:w="1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房屋建筑 </w:t>
            </w:r>
          </w:p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 工程</w:t>
            </w:r>
          </w:p>
        </w:tc>
        <w:tc>
          <w:tcPr>
            <w:tcW w:w="243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right="-105" w:rightChars="-50"/>
              <w:jc w:val="both"/>
              <w:rPr>
                <w:rFonts w:hint="eastAsia" w:ascii="宋体" w:hAnsi="宋体" w:eastAsia="宋体" w:cs="Times New Roman"/>
                <w:bCs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总建筑面积  </w:t>
            </w:r>
            <w:r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  <w:lang w:eastAsia="zh-CN"/>
              </w:rPr>
              <w:t>㎡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地上建筑面积  </w:t>
            </w:r>
          </w:p>
        </w:tc>
        <w:tc>
          <w:tcPr>
            <w:tcW w:w="2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right="-105" w:rightChars="-5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2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24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地下建筑面积  </w:t>
            </w:r>
          </w:p>
        </w:tc>
        <w:tc>
          <w:tcPr>
            <w:tcW w:w="2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right="-105" w:rightChars="-50" w:firstLine="1540" w:firstLineChars="700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城市基础    </w:t>
            </w:r>
          </w:p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设施工程</w:t>
            </w:r>
          </w:p>
        </w:tc>
        <w:tc>
          <w:tcPr>
            <w:tcW w:w="59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建筑规模    </w:t>
            </w:r>
            <w:r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  米（         </w:t>
            </w:r>
            <w:r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   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2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其他构筑物等</w:t>
            </w:r>
          </w:p>
        </w:tc>
        <w:tc>
          <w:tcPr>
            <w:tcW w:w="59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(简要说明)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主流程事项</w:t>
            </w:r>
          </w:p>
        </w:tc>
        <w:tc>
          <w:tcPr>
            <w:tcW w:w="72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□建设工程消防验收或备案        □建设工程竣工规划核实</w:t>
            </w:r>
          </w:p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□建设工程城建档案验收          □人民防空工程竣工验收备案</w:t>
            </w:r>
            <w:r>
              <w:rPr>
                <w:rFonts w:ascii="宋体" w:hAnsi="宋体" w:eastAsia="宋体" w:cs="Times New Roman"/>
                <w:bCs/>
                <w:sz w:val="22"/>
              </w:rPr>
              <w:t xml:space="preserve">   </w:t>
            </w:r>
          </w:p>
          <w:p>
            <w:pPr>
              <w:spacing w:line="380" w:lineRule="exact"/>
              <w:ind w:right="-122" w:rightChars="-58"/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□建设工程竣工验收备案</w:t>
            </w:r>
            <w:r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bCs/>
                <w:sz w:val="22"/>
                <w:lang w:eastAsia="zh-CN"/>
              </w:rPr>
              <w:t>□市政工程竣工验收</w:t>
            </w:r>
            <w:r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ind w:right="-122" w:rightChars="-58"/>
              <w:rPr>
                <w:rFonts w:hint="default" w:ascii="宋体" w:hAnsi="宋体" w:eastAsia="宋体" w:cs="Times New Roman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lang w:eastAsia="zh-CN"/>
              </w:rPr>
              <w:t>□抗震设防竣工验收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</w:trPr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并联办理事项</w:t>
            </w:r>
          </w:p>
        </w:tc>
        <w:tc>
          <w:tcPr>
            <w:tcW w:w="72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□涉及国家安全事项的建设项目竣工验收</w:t>
            </w:r>
            <w:r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Cs/>
                <w:sz w:val="22"/>
                <w:lang w:val="en-US" w:eastAsia="zh-CN"/>
              </w:rPr>
              <w:t xml:space="preserve">     </w:t>
            </w:r>
            <w:r>
              <w:rPr>
                <w:rFonts w:hint="eastAsia" w:eastAsia="宋体" w:cs="Times New Roman"/>
                <w:bCs/>
                <w:sz w:val="21"/>
                <w:szCs w:val="21"/>
                <w:lang w:eastAsia="zh-CN"/>
              </w:rPr>
              <w:t>□电信基础设置验收</w:t>
            </w:r>
          </w:p>
          <w:p>
            <w:pPr>
              <w:pStyle w:val="6"/>
              <w:ind w:firstLine="0" w:firstLineChars="0"/>
              <w:rPr>
                <w:rFonts w:hint="default" w:ascii="宋体" w:hAnsi="宋体" w:eastAsia="宋体" w:cs="Times New Roman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□房地产开发项目竣工综合验收备案</w:t>
            </w:r>
            <w:r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  <w:t xml:space="preserve">      </w:t>
            </w:r>
            <w:r>
              <w:rPr>
                <w:rFonts w:hint="eastAsia" w:eastAsia="宋体" w:cs="Times New Roman"/>
                <w:bCs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Cs/>
                <w:sz w:val="21"/>
                <w:szCs w:val="21"/>
                <w:lang w:eastAsia="zh-CN"/>
              </w:rPr>
              <w:t>□电力竣工置验收</w:t>
            </w:r>
          </w:p>
          <w:p>
            <w:pPr>
              <w:pStyle w:val="6"/>
              <w:ind w:firstLine="0" w:firstLineChars="0"/>
              <w:rPr>
                <w:rFonts w:hint="eastAsia" w:eastAsia="宋体" w:cs="Times New Roman"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eastAsia="zh-CN"/>
              </w:rPr>
              <w:t>□城市供水、排水</w:t>
            </w:r>
            <w:r>
              <w:rPr>
                <w:rFonts w:hint="eastAsia" w:eastAsia="宋体" w:cs="Times New Roman"/>
                <w:bCs/>
                <w:sz w:val="21"/>
                <w:szCs w:val="21"/>
              </w:rPr>
              <w:t>竣工验收</w:t>
            </w:r>
          </w:p>
          <w:p>
            <w:pPr>
              <w:pStyle w:val="6"/>
              <w:ind w:firstLine="0" w:firstLineChars="0"/>
            </w:pPr>
            <w:r>
              <w:rPr>
                <w:rFonts w:hint="eastAsia" w:eastAsia="宋体" w:cs="Times New Roman"/>
                <w:bCs/>
                <w:sz w:val="22"/>
                <w:lang w:eastAsia="zh-CN"/>
              </w:rPr>
              <w:t>□</w:t>
            </w:r>
            <w:r>
              <w:rPr>
                <w:rFonts w:hint="eastAsia" w:eastAsia="宋体" w:cs="Times New Roman"/>
                <w:bCs/>
                <w:sz w:val="22"/>
              </w:rPr>
              <w:t>燃气</w:t>
            </w:r>
            <w:r>
              <w:rPr>
                <w:rFonts w:hint="eastAsia" w:eastAsia="宋体" w:cs="Times New Roman"/>
                <w:bCs/>
                <w:sz w:val="22"/>
                <w:lang w:eastAsia="zh-CN"/>
              </w:rPr>
              <w:t>、热力</w:t>
            </w:r>
            <w:r>
              <w:rPr>
                <w:rFonts w:hint="eastAsia" w:eastAsia="宋体" w:cs="Times New Roman"/>
                <w:bCs/>
                <w:sz w:val="22"/>
              </w:rPr>
              <w:t>设施建设工程验收备案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备注</w:t>
            </w:r>
          </w:p>
        </w:tc>
        <w:tc>
          <w:tcPr>
            <w:tcW w:w="726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联合验收申请前，已完成部分专项验收的情况请对已验收事项和验收时间予以说明。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4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建设单位申请联合验收应具备以下条件：</w:t>
            </w:r>
          </w:p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（一）建设单位按照规划及建设条件要求建设完成；</w:t>
            </w:r>
          </w:p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（二）工程建设项目主体工程、辅助工程、配套设施已按施工合同约定完工，并经建设单位组织勘察、设计、施工、监理单位等责任主体单位验收合格；</w:t>
            </w:r>
          </w:p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（三）消防、人防等设施按设计要求完工，消防设施经有资质的单位检测，符合国家或地方规定标准；</w:t>
            </w:r>
          </w:p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（四）给水、排水、电力、燃气、热力、通信等市政公用服务单位按要求完工并验收接入；</w:t>
            </w:r>
          </w:p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（五）道路、管线按设计要求完成；</w:t>
            </w:r>
          </w:p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（六）档案资料整理完毕；</w:t>
            </w:r>
          </w:p>
          <w:p>
            <w:pPr>
              <w:spacing w:line="380" w:lineRule="exact"/>
              <w:ind w:right="-122" w:rightChars="-58"/>
              <w:rPr>
                <w:rFonts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 xml:space="preserve">（七）其他法律法规要求验收的事项达到验收条件。 </w:t>
            </w:r>
          </w:p>
        </w:tc>
      </w:tr>
    </w:tbl>
    <w:p>
      <w:pPr>
        <w:rPr>
          <w:rFonts w:hint="eastAsia" w:eastAsia="华文仿宋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Cs w:val="21"/>
        </w:rPr>
        <w:t>注：本表适用于政府投资建筑工程（含市政场站设施）、社会投资民用建筑工程、社会投资工业建筑工程、线性市政工程、中小型社会投资建筑工程、带方案出让土地的工业建设项目</w:t>
      </w:r>
      <w:r>
        <w:rPr>
          <w:rFonts w:hint="eastAsia" w:ascii="华文仿宋" w:hAnsi="华文仿宋" w:eastAsia="华文仿宋" w:cs="华文仿宋"/>
          <w:b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E1E94"/>
    <w:rsid w:val="E3FE1E94"/>
    <w:rsid w:val="EFFD925B"/>
    <w:rsid w:val="FDD91503"/>
    <w:rsid w:val="FF5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2025-07-30T09:35:00Z</dcterms:created>
  <dc:creator>user</dc:creator>
  <cp:lastModifiedBy>user</cp:lastModifiedBy>
  <dcterms:modified xsi:type="dcterms:W3CDTF">2025-07-30T09:38:07Z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DCD9D77CE616A95CE5768968EC030ED9</vt:lpwstr>
  </property>
</Properties>
</file>