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firstLineChars="200"/>
        <w:jc w:val="center"/>
        <w:rPr>
          <w:rFonts w:hint="eastAsia" w:ascii="黑体" w:hAnsi="黑体" w:eastAsia="黑体" w:cs="黑体"/>
          <w:i w:val="0"/>
          <w:iCs w:val="0"/>
          <w:caps w:val="0"/>
          <w:color w:val="212529"/>
          <w:spacing w:val="0"/>
          <w:kern w:val="0"/>
          <w:sz w:val="44"/>
          <w:szCs w:val="44"/>
          <w:bdr w:val="none" w:color="auto" w:sz="0" w:space="0"/>
          <w:shd w:val="clear" w:fill="FFFFFF"/>
          <w:lang w:val="en-US" w:eastAsia="zh-CN" w:bidi="ar"/>
        </w:rPr>
      </w:pPr>
      <w:bookmarkStart w:id="0" w:name="_GoBack"/>
      <w:r>
        <w:rPr>
          <w:rFonts w:hint="eastAsia" w:ascii="黑体" w:hAnsi="黑体" w:eastAsia="黑体" w:cs="黑体"/>
          <w:i w:val="0"/>
          <w:iCs w:val="0"/>
          <w:caps w:val="0"/>
          <w:color w:val="212529"/>
          <w:spacing w:val="0"/>
          <w:kern w:val="0"/>
          <w:sz w:val="44"/>
          <w:szCs w:val="44"/>
          <w:bdr w:val="none" w:color="auto" w:sz="0" w:space="0"/>
          <w:shd w:val="clear" w:fill="FFFFFF"/>
          <w:lang w:val="en-US" w:eastAsia="zh-CN" w:bidi="ar"/>
        </w:rPr>
        <w:t>成武县南鲁集镇人民政府2022年政府信息公开工作年度报告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ascii="微软雅黑" w:hAnsi="微软雅黑" w:eastAsia="微软雅黑" w:cs="微软雅黑"/>
          <w:i w:val="0"/>
          <w:iCs w:val="0"/>
          <w:caps w:val="0"/>
          <w:color w:val="212529"/>
          <w:spacing w:val="0"/>
          <w:sz w:val="19"/>
          <w:szCs w:val="19"/>
        </w:rPr>
      </w:pPr>
      <w:r>
        <w:rPr>
          <w:rFonts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根据《中华人民共和国政府信息公开条例》（以下简称《条例》）的要求，对我镇机构概况、领导信息、机构职能、</w:t>
      </w:r>
      <w:r>
        <w:rPr>
          <w:rFonts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双随机、一公开</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抽查事项清单、信息公开年报等方面进行及时公开，积极推进政务公开标准化规范化建设。并结合我镇实际，编制并向社会公布成武县南鲁集镇2022年政府信息公开工作年度报告。本年度报告中所列数据的统计期限自2022年1月1日起，至2022年12月31日止，如对本报告有任何疑问，请与成武县南鲁集镇人民政府党政办公室联系（地址：南鲁集镇府前街政府驻地，邮编：274200，电话：0530-8826028电子邮箱：nlzdzb@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ascii="黑体" w:hAnsi="宋体" w:eastAsia="黑体" w:cs="黑体"/>
          <w:i w:val="0"/>
          <w:iCs w:val="0"/>
          <w:caps w:val="0"/>
          <w:color w:val="212529"/>
          <w:spacing w:val="0"/>
          <w:kern w:val="0"/>
          <w:sz w:val="32"/>
          <w:szCs w:val="32"/>
          <w:bdr w:val="none" w:color="auto" w:sz="0" w:space="0"/>
          <w:shd w:val="clear" w:fill="FFFFFF"/>
          <w:lang w:val="en-US" w:eastAsia="zh-CN" w:bidi="ar"/>
        </w:rPr>
        <w:t>一、</w:t>
      </w:r>
      <w:r>
        <w:rPr>
          <w:rFonts w:hint="eastAsia" w:ascii="黑体" w:hAnsi="宋体" w:eastAsia="黑体" w:cs="黑体"/>
          <w:i w:val="0"/>
          <w:iCs w:val="0"/>
          <w:caps w:val="0"/>
          <w:color w:val="212529"/>
          <w:spacing w:val="0"/>
          <w:kern w:val="0"/>
          <w:sz w:val="32"/>
          <w:szCs w:val="32"/>
          <w:bdr w:val="none" w:color="auto" w:sz="0" w:space="0"/>
          <w:shd w:val="clear" w:fill="FFFFFF"/>
          <w:lang w:val="en-US" w:eastAsia="zh-CN" w:bidi="ar"/>
        </w:rPr>
        <w:t>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     2022年，成武县南鲁集镇认真贯彻落实《条例》及上级有关文件精神，进一步调整优化公开目录，深入拓展公开渠道，持续丰富公开形式，及时回应社会关切，不断提升政府信息公开工作力度和实效，政府信息公开水平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ascii="楷体" w:hAnsi="楷体" w:eastAsia="楷体" w:cs="楷体"/>
          <w:i w:val="0"/>
          <w:iCs w:val="0"/>
          <w:caps w:val="0"/>
          <w:color w:val="212529"/>
          <w:spacing w:val="0"/>
          <w:kern w:val="0"/>
          <w:sz w:val="25"/>
          <w:szCs w:val="25"/>
          <w:bdr w:val="none" w:color="auto" w:sz="0" w:space="0"/>
          <w:shd w:val="clear" w:fill="FFFFFF"/>
          <w:lang w:val="en-US" w:eastAsia="zh-CN" w:bidi="ar"/>
        </w:rPr>
        <w:t>（一）</w:t>
      </w:r>
      <w:r>
        <w:rPr>
          <w:rFonts w:hint="eastAsia" w:ascii="楷体" w:hAnsi="楷体" w:eastAsia="楷体" w:cs="楷体"/>
          <w:i w:val="0"/>
          <w:iCs w:val="0"/>
          <w:caps w:val="0"/>
          <w:color w:val="212529"/>
          <w:spacing w:val="0"/>
          <w:kern w:val="0"/>
          <w:sz w:val="25"/>
          <w:szCs w:val="25"/>
          <w:bdr w:val="none" w:color="auto" w:sz="0" w:space="0"/>
          <w:shd w:val="clear" w:fill="FFFFFF"/>
          <w:lang w:val="en-US" w:eastAsia="zh-CN" w:bidi="ar"/>
        </w:rPr>
        <w:t>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截止2022年12月31日，主动公开政府信息154条。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kern w:val="0"/>
          <w:sz w:val="32"/>
          <w:szCs w:val="32"/>
          <w:bdr w:val="none" w:color="auto" w:sz="0" w:space="0"/>
          <w:shd w:val="clear" w:fill="FFFFFF"/>
          <w:lang w:val="en-US" w:eastAsia="zh-CN" w:bidi="ar"/>
        </w:rPr>
        <w:t>1、及时公开机构概况。</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根据《条例》要求，在机构改革完成后，第一时间更新机关职能、机构设置、办公地址、办公时间、联系方式、负责人姓名，并在政务信息网站上公布。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kern w:val="0"/>
          <w:sz w:val="32"/>
          <w:szCs w:val="32"/>
          <w:bdr w:val="none" w:color="auto" w:sz="0" w:space="0"/>
          <w:shd w:val="clear" w:fill="FFFFFF"/>
          <w:lang w:val="en-US" w:eastAsia="zh-CN" w:bidi="ar"/>
        </w:rPr>
        <w:t>2、加强组织领导。</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镇政府进一步贯彻</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主要领导亲自抓，分管领导具体抓，职能部门抓落实</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的总要求，建立多方参与、密切配合、齐抓共管、合理运行的有效机制。明确党委具体负责信息公开工作，设立专职人员负责收集整理公开信息，达到了</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全覆盖</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和</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无缝隙</w:t>
      </w:r>
      <w:r>
        <w:rPr>
          <w:rFonts w:hint="eastAsia" w:ascii="微软雅黑" w:hAnsi="微软雅黑" w:eastAsia="微软雅黑" w:cs="微软雅黑"/>
          <w:i w:val="0"/>
          <w:iCs w:val="0"/>
          <w:caps w:val="0"/>
          <w:color w:val="212529"/>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，形成了横向广泛参与、纵向分级负责的信息网络。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kern w:val="0"/>
          <w:sz w:val="32"/>
          <w:szCs w:val="32"/>
          <w:bdr w:val="none" w:color="auto" w:sz="0" w:space="0"/>
          <w:shd w:val="clear" w:fill="FFFFFF"/>
          <w:lang w:val="en-US" w:eastAsia="zh-CN" w:bidi="ar"/>
        </w:rPr>
        <w:t>3、健全工作机制。</w:t>
      </w:r>
      <w:r>
        <w:rPr>
          <w:rFonts w:hint="default" w:ascii="仿宋_GB2312" w:hAnsi="微软雅黑" w:eastAsia="仿宋_GB2312" w:cs="仿宋_GB2312"/>
          <w:i w:val="0"/>
          <w:iCs w:val="0"/>
          <w:caps w:val="0"/>
          <w:color w:val="212529"/>
          <w:spacing w:val="0"/>
          <w:kern w:val="0"/>
          <w:sz w:val="32"/>
          <w:szCs w:val="32"/>
          <w:bdr w:val="none" w:color="auto" w:sz="0" w:space="0"/>
          <w:shd w:val="clear" w:fill="FFFFFF"/>
          <w:lang w:val="en-US" w:eastAsia="zh-CN" w:bidi="ar"/>
        </w:rPr>
        <w:t>加强信息工作制度化、规范化建设，是保证信息工作顺利开展，提高信息工作质量和水平的重要基础。从组织管理、工作程序、具体要求等方面都作了明确规定，使我镇的信息公开工作逐步走上了制度化、规范化管理的道路。对政府信息进行梳理，明确政府信息的公开属性，将政府信息分为主动公开、依申请公开、不予公开三类。严格按照《条例》要求，并结合我镇工作实际，建立健全政府信息公开工作制度、公开保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25"/>
          <w:szCs w:val="25"/>
          <w:bdr w:val="none" w:color="auto" w:sz="0" w:space="0"/>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i w:val="0"/>
          <w:iCs w:val="0"/>
          <w:caps w:val="0"/>
          <w:color w:val="212529"/>
          <w:spacing w:val="0"/>
          <w:sz w:val="32"/>
          <w:szCs w:val="32"/>
          <w:bdr w:val="none" w:color="auto" w:sz="0" w:space="0"/>
          <w:shd w:val="clear" w:fill="FFFFFF"/>
        </w:rPr>
        <w:t>截至2022年12月31日，南鲁集镇未收到过公开申请，亦未发生由政府信息公开引发的举报、投诉、行政复议和行政诉讼。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25"/>
          <w:szCs w:val="25"/>
          <w:bdr w:val="none" w:color="auto" w:sz="0" w:space="0"/>
          <w:shd w:val="clear" w:fill="FFFFFF"/>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1、完善信息公开管理流程。</w:t>
      </w:r>
      <w:r>
        <w:rPr>
          <w:rFonts w:hint="default" w:ascii="仿宋_GB2312" w:hAnsi="微软雅黑" w:eastAsia="仿宋_GB2312" w:cs="仿宋_GB2312"/>
          <w:i w:val="0"/>
          <w:iCs w:val="0"/>
          <w:caps w:val="0"/>
          <w:color w:val="212529"/>
          <w:spacing w:val="0"/>
          <w:sz w:val="32"/>
          <w:szCs w:val="32"/>
          <w:bdr w:val="none" w:color="auto" w:sz="0" w:space="0"/>
          <w:shd w:val="clear" w:fill="FFFFFF"/>
        </w:rPr>
        <w:t>建立政府信息公开工作全流程管理机制，重要信息须经分管负责人把关，最大限度保证公开内容经得起审查。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2、严格做好公开信息保密审查。</w:t>
      </w:r>
      <w:r>
        <w:rPr>
          <w:rFonts w:hint="default" w:ascii="仿宋_GB2312" w:hAnsi="微软雅黑" w:eastAsia="仿宋_GB2312" w:cs="仿宋_GB2312"/>
          <w:i w:val="0"/>
          <w:iCs w:val="0"/>
          <w:caps w:val="0"/>
          <w:color w:val="212529"/>
          <w:spacing w:val="0"/>
          <w:sz w:val="32"/>
          <w:szCs w:val="32"/>
          <w:bdr w:val="none" w:color="auto" w:sz="0" w:space="0"/>
          <w:shd w:val="clear" w:fill="FFFFFF"/>
        </w:rPr>
        <w:t>认真落实《中华人民共和国保守国家秘密法》《中华人民共和国政府信息公开条例》等规定，按照</w:t>
      </w:r>
      <w:r>
        <w:rPr>
          <w:rFonts w:hint="eastAsia" w:ascii="微软雅黑" w:hAnsi="微软雅黑" w:eastAsia="微软雅黑" w:cs="微软雅黑"/>
          <w:i w:val="0"/>
          <w:iCs w:val="0"/>
          <w:caps w:val="0"/>
          <w:color w:val="212529"/>
          <w:spacing w:val="0"/>
          <w:sz w:val="32"/>
          <w:szCs w:val="32"/>
          <w:bdr w:val="none" w:color="auto" w:sz="0" w:space="0"/>
          <w:shd w:val="clear" w:fill="FFFFFF"/>
        </w:rPr>
        <w:t>“</w:t>
      </w:r>
      <w:r>
        <w:rPr>
          <w:rFonts w:hint="default" w:ascii="仿宋_GB2312" w:hAnsi="微软雅黑" w:eastAsia="仿宋_GB2312" w:cs="仿宋_GB2312"/>
          <w:i w:val="0"/>
          <w:iCs w:val="0"/>
          <w:caps w:val="0"/>
          <w:color w:val="212529"/>
          <w:spacing w:val="0"/>
          <w:sz w:val="32"/>
          <w:szCs w:val="32"/>
          <w:bdr w:val="none" w:color="auto" w:sz="0" w:space="0"/>
          <w:shd w:val="clear" w:fill="FFFFFF"/>
        </w:rPr>
        <w:t>先审查、后公开</w:t>
      </w:r>
      <w:r>
        <w:rPr>
          <w:rFonts w:hint="eastAsia" w:ascii="微软雅黑" w:hAnsi="微软雅黑" w:eastAsia="微软雅黑" w:cs="微软雅黑"/>
          <w:i w:val="0"/>
          <w:iCs w:val="0"/>
          <w:caps w:val="0"/>
          <w:color w:val="212529"/>
          <w:spacing w:val="0"/>
          <w:sz w:val="32"/>
          <w:szCs w:val="32"/>
          <w:bdr w:val="none" w:color="auto" w:sz="0" w:space="0"/>
          <w:shd w:val="clear" w:fill="FFFFFF"/>
        </w:rPr>
        <w:t>”</w:t>
      </w:r>
      <w:r>
        <w:rPr>
          <w:rFonts w:hint="default" w:ascii="仿宋_GB2312" w:hAnsi="微软雅黑" w:eastAsia="仿宋_GB2312" w:cs="仿宋_GB2312"/>
          <w:i w:val="0"/>
          <w:iCs w:val="0"/>
          <w:caps w:val="0"/>
          <w:color w:val="212529"/>
          <w:spacing w:val="0"/>
          <w:sz w:val="32"/>
          <w:szCs w:val="32"/>
          <w:bdr w:val="none" w:color="auto" w:sz="0" w:space="0"/>
          <w:shd w:val="clear" w:fill="FFFFFF"/>
        </w:rPr>
        <w:t>的原则，严格做好政府信息公开保密审查，确保公开信息不涉密、涉密信息不公开。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32"/>
          <w:szCs w:val="32"/>
          <w:bdr w:val="none" w:color="auto" w:sz="0" w:space="0"/>
          <w:shd w:val="clear" w:fill="FFFFFF"/>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i w:val="0"/>
          <w:iCs w:val="0"/>
          <w:caps w:val="0"/>
          <w:color w:val="212529"/>
          <w:spacing w:val="0"/>
          <w:sz w:val="32"/>
          <w:szCs w:val="32"/>
          <w:bdr w:val="none" w:color="auto" w:sz="0" w:space="0"/>
          <w:shd w:val="clear" w:fill="FFFFFF"/>
        </w:rPr>
        <w:t>2022年，我镇充分利用新载体、新形式，积极开展信息公开工作。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1、及时发布政务信息。</w:t>
      </w:r>
      <w:r>
        <w:rPr>
          <w:rFonts w:hint="default" w:ascii="仿宋_GB2312" w:hAnsi="微软雅黑" w:eastAsia="仿宋_GB2312" w:cs="仿宋_GB2312"/>
          <w:i w:val="0"/>
          <w:iCs w:val="0"/>
          <w:caps w:val="0"/>
          <w:color w:val="212529"/>
          <w:spacing w:val="0"/>
          <w:sz w:val="32"/>
          <w:szCs w:val="32"/>
          <w:bdr w:val="none" w:color="auto" w:sz="0" w:space="0"/>
          <w:shd w:val="clear" w:fill="FFFFFF"/>
        </w:rPr>
        <w:t>2022年，通过山东省政府网站集约化平台、政务公开标准规范化管理系统及时发布政务信息、镇工作动态等信息，广泛宣传</w:t>
      </w:r>
      <w:r>
        <w:rPr>
          <w:rFonts w:hint="eastAsia" w:ascii="微软雅黑" w:hAnsi="微软雅黑" w:eastAsia="微软雅黑" w:cs="微软雅黑"/>
          <w:i w:val="0"/>
          <w:iCs w:val="0"/>
          <w:caps w:val="0"/>
          <w:color w:val="212529"/>
          <w:spacing w:val="0"/>
          <w:sz w:val="32"/>
          <w:szCs w:val="32"/>
          <w:bdr w:val="none" w:color="auto" w:sz="0" w:space="0"/>
          <w:shd w:val="clear" w:fill="FFFFFF"/>
        </w:rPr>
        <w:t>“</w:t>
      </w:r>
      <w:r>
        <w:rPr>
          <w:rFonts w:hint="default" w:ascii="仿宋_GB2312" w:hAnsi="微软雅黑" w:eastAsia="仿宋_GB2312" w:cs="仿宋_GB2312"/>
          <w:i w:val="0"/>
          <w:iCs w:val="0"/>
          <w:caps w:val="0"/>
          <w:color w:val="212529"/>
          <w:spacing w:val="0"/>
          <w:sz w:val="32"/>
          <w:szCs w:val="32"/>
          <w:bdr w:val="none" w:color="auto" w:sz="0" w:space="0"/>
          <w:shd w:val="clear" w:fill="FFFFFF"/>
        </w:rPr>
        <w:t>以人民为中心</w:t>
      </w:r>
      <w:r>
        <w:rPr>
          <w:rFonts w:hint="eastAsia" w:ascii="微软雅黑" w:hAnsi="微软雅黑" w:eastAsia="微软雅黑" w:cs="微软雅黑"/>
          <w:i w:val="0"/>
          <w:iCs w:val="0"/>
          <w:caps w:val="0"/>
          <w:color w:val="212529"/>
          <w:spacing w:val="0"/>
          <w:sz w:val="32"/>
          <w:szCs w:val="32"/>
          <w:bdr w:val="none" w:color="auto" w:sz="0" w:space="0"/>
          <w:shd w:val="clear" w:fill="FFFFFF"/>
        </w:rPr>
        <w:t>”</w:t>
      </w:r>
      <w:r>
        <w:rPr>
          <w:rFonts w:hint="default" w:ascii="仿宋_GB2312" w:hAnsi="微软雅黑" w:eastAsia="仿宋_GB2312" w:cs="仿宋_GB2312"/>
          <w:i w:val="0"/>
          <w:iCs w:val="0"/>
          <w:caps w:val="0"/>
          <w:color w:val="212529"/>
          <w:spacing w:val="0"/>
          <w:sz w:val="32"/>
          <w:szCs w:val="32"/>
          <w:bdr w:val="none" w:color="auto" w:sz="0" w:space="0"/>
          <w:shd w:val="clear" w:fill="FFFFFF"/>
        </w:rPr>
        <w:t>的服务理念。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2、充分利用南鲁党建、魅力南鲁等微信公众平台。</w:t>
      </w:r>
      <w:r>
        <w:rPr>
          <w:rFonts w:hint="default" w:ascii="仿宋_GB2312" w:hAnsi="微软雅黑" w:eastAsia="仿宋_GB2312" w:cs="仿宋_GB2312"/>
          <w:i w:val="0"/>
          <w:iCs w:val="0"/>
          <w:caps w:val="0"/>
          <w:color w:val="212529"/>
          <w:spacing w:val="0"/>
          <w:sz w:val="32"/>
          <w:szCs w:val="32"/>
          <w:bdr w:val="none" w:color="auto" w:sz="0" w:space="0"/>
          <w:shd w:val="clear" w:fill="FFFFFF"/>
        </w:rPr>
        <w:t>通过文字、图片等形式发布便民服务及日常工作信息，实现了宣传形式的多样化。向关注公众发送便民服务知识及等，扩大村民对镇工作的知晓率。及时向村民提供各种相关资讯及办事流程，方便群众办事。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3、利用传统媒体拓宽发布渠道。</w:t>
      </w:r>
      <w:r>
        <w:rPr>
          <w:rFonts w:hint="default" w:ascii="仿宋_GB2312" w:hAnsi="微软雅黑" w:eastAsia="仿宋_GB2312" w:cs="仿宋_GB2312"/>
          <w:i w:val="0"/>
          <w:iCs w:val="0"/>
          <w:caps w:val="0"/>
          <w:color w:val="212529"/>
          <w:spacing w:val="0"/>
          <w:sz w:val="32"/>
          <w:szCs w:val="32"/>
          <w:bdr w:val="none" w:color="auto" w:sz="0" w:space="0"/>
          <w:shd w:val="clear" w:fill="FFFFFF"/>
        </w:rPr>
        <w:t>我镇在菏泽日报、鲁网菏泽、成武电视台等传统媒体全面报道镇工作动态等，充分发挥刊物载体作用，拓宽信息公开渠道。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32"/>
          <w:szCs w:val="32"/>
          <w:bdr w:val="none" w:color="auto" w:sz="0" w:space="0"/>
          <w:shd w:val="clear" w:fill="FFFFFF"/>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1、强化考核监督。</w:t>
      </w:r>
      <w:r>
        <w:rPr>
          <w:rFonts w:hint="default" w:ascii="仿宋_GB2312" w:hAnsi="微软雅黑" w:eastAsia="仿宋_GB2312" w:cs="仿宋_GB2312"/>
          <w:i w:val="0"/>
          <w:iCs w:val="0"/>
          <w:caps w:val="0"/>
          <w:color w:val="212529"/>
          <w:spacing w:val="0"/>
          <w:sz w:val="32"/>
          <w:szCs w:val="32"/>
          <w:bdr w:val="none" w:color="auto" w:sz="0" w:space="0"/>
          <w:shd w:val="clear" w:fill="FFFFFF"/>
        </w:rPr>
        <w:t>坚持提高站位，将政府信息公开工作，纳入年度绩效考核体系，激发工作人员信息公开工作积极性和主动性。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default" w:ascii="仿宋_GB2312" w:hAnsi="微软雅黑" w:eastAsia="仿宋_GB2312" w:cs="仿宋_GB2312"/>
          <w:b/>
          <w:bCs/>
          <w:i w:val="0"/>
          <w:iCs w:val="0"/>
          <w:caps w:val="0"/>
          <w:color w:val="212529"/>
          <w:spacing w:val="0"/>
          <w:sz w:val="32"/>
          <w:szCs w:val="32"/>
          <w:bdr w:val="none" w:color="auto" w:sz="0" w:space="0"/>
          <w:shd w:val="clear" w:fill="FFFFFF"/>
        </w:rPr>
        <w:t>2、完善工作机制。</w:t>
      </w:r>
      <w:r>
        <w:rPr>
          <w:rFonts w:hint="default" w:ascii="仿宋_GB2312" w:hAnsi="微软雅黑" w:eastAsia="仿宋_GB2312" w:cs="仿宋_GB2312"/>
          <w:i w:val="0"/>
          <w:iCs w:val="0"/>
          <w:caps w:val="0"/>
          <w:color w:val="212529"/>
          <w:spacing w:val="0"/>
          <w:sz w:val="32"/>
          <w:szCs w:val="32"/>
          <w:bdr w:val="none" w:color="auto" w:sz="0" w:space="0"/>
          <w:shd w:val="clear" w:fill="FFFFFF"/>
        </w:rPr>
        <w:t>明确政府信息公开工作原则、年度任务和工作要求；明确政府信息公开的内容、时限、形式、主体等要素。以网站为依托，明确规定各级任务，压实各级责任。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黑体" w:hAnsi="宋体" w:eastAsia="黑体" w:cs="黑体"/>
          <w:i w:val="0"/>
          <w:iCs w:val="0"/>
          <w:caps w:val="0"/>
          <w:color w:val="212529"/>
          <w:spacing w:val="0"/>
          <w:sz w:val="32"/>
          <w:szCs w:val="32"/>
          <w:bdr w:val="none" w:color="auto" w:sz="0" w:space="0"/>
          <w:shd w:val="clear" w:fill="FFFFFF"/>
        </w:rPr>
        <w:t>二、主动公开政府信息情况</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bdr w:val="none" w:color="auto" w:sz="0" w:space="0"/>
                <w:lang w:val="en-US" w:eastAsia="zh-CN" w:bidi="ar"/>
              </w:rPr>
              <w:t> </w:t>
            </w:r>
            <w:r>
              <w:rPr>
                <w:rFonts w:hint="default" w:ascii="Calibri" w:hAnsi="Calibri" w:cs="Calibri" w:eastAsiaTheme="minorEastAsia"/>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212529"/>
          <w:spacing w:val="0"/>
          <w:sz w:val="19"/>
          <w:szCs w:val="19"/>
        </w:rPr>
      </w:pPr>
      <w:r>
        <w:rPr>
          <w:rFonts w:hint="eastAsia" w:ascii="黑体" w:hAnsi="宋体" w:eastAsia="黑体" w:cs="黑体"/>
          <w:i w:val="0"/>
          <w:iCs w:val="0"/>
          <w:caps w:val="0"/>
          <w:color w:val="212529"/>
          <w:spacing w:val="0"/>
          <w:sz w:val="32"/>
          <w:szCs w:val="32"/>
          <w:bdr w:val="none" w:color="auto" w:sz="0" w:space="0"/>
          <w:shd w:val="clear" w:fill="FFFFFF"/>
        </w:rPr>
        <w:t>三、收到和处理政府信息公开申请情况</w:t>
      </w:r>
    </w:p>
    <w:tbl>
      <w:tblPr>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714" w:type="dxa"/>
            <w:vMerge w:val="restart"/>
            <w:tcBorders>
              <w:top w:val="single" w:color="auto" w:sz="8" w:space="0"/>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714"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714" w:type="dxa"/>
            <w:vMerge w:val="continue"/>
            <w:tcBorders>
              <w:top w:val="single" w:color="auto" w:sz="8" w:space="0"/>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1.属于国家秘密</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2.其他法律行政法规禁止公开</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3.危及“三安全一稳定”</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4.保护第三方合法权益</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5.属于三类内部事务信息</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6.属于四类过程性信息</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7.属于行政执法案卷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8.属于行政查询事项</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1.本机关不掌握相关政府信息</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2.没有现成信息需要另行制作</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3.补正后申请内容仍不明确</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1.信访举报投诉类申请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2.重复申请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3.要求提供公开出版物</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4.无正当理由大量反复申请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restart"/>
            <w:tcBorders>
              <w:top w:val="nil"/>
              <w:left w:val="nil"/>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959" w:type="dxa"/>
            <w:vMerge w:val="continue"/>
            <w:tcBorders>
              <w:top w:val="nil"/>
              <w:left w:val="nil"/>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3.其他</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85"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212529"/>
          <w:spacing w:val="0"/>
          <w:sz w:val="19"/>
          <w:szCs w:val="19"/>
        </w:rPr>
      </w:pPr>
      <w:r>
        <w:rPr>
          <w:rFonts w:hint="eastAsia" w:ascii="黑体" w:hAnsi="宋体" w:eastAsia="黑体" w:cs="黑体"/>
          <w:i w:val="0"/>
          <w:iCs w:val="0"/>
          <w:caps w:val="0"/>
          <w:color w:val="212529"/>
          <w:spacing w:val="0"/>
          <w:sz w:val="32"/>
          <w:szCs w:val="32"/>
          <w:bdr w:val="none" w:color="auto" w:sz="0" w:space="0"/>
          <w:shd w:val="clear" w:fill="FFFFFF"/>
        </w:rPr>
        <w:t>四、政府信息公开行政复议、行政诉讼情况</w:t>
      </w:r>
    </w:p>
    <w:tbl>
      <w:tblPr>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结果维持</w:t>
            </w:r>
          </w:p>
        </w:tc>
        <w:tc>
          <w:tcPr>
            <w:tcW w:w="64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维持</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维持</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0 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0</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黑体" w:hAnsi="宋体" w:eastAsia="黑体" w:cs="黑体"/>
          <w:i w:val="0"/>
          <w:iCs w:val="0"/>
          <w:caps w:val="0"/>
          <w:color w:val="212529"/>
          <w:spacing w:val="0"/>
          <w:sz w:val="32"/>
          <w:szCs w:val="32"/>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32"/>
          <w:szCs w:val="32"/>
          <w:bdr w:val="none" w:color="auto" w:sz="0" w:space="0"/>
          <w:shd w:val="clear" w:fill="FFFFFF"/>
        </w:rPr>
        <w:t>（一）2021年问题整改情况。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ascii="仿宋" w:hAnsi="仿宋" w:eastAsia="仿宋" w:cs="仿宋"/>
          <w:i w:val="0"/>
          <w:iCs w:val="0"/>
          <w:caps w:val="0"/>
          <w:color w:val="212529"/>
          <w:spacing w:val="0"/>
          <w:sz w:val="32"/>
          <w:szCs w:val="32"/>
          <w:bdr w:val="none" w:color="auto" w:sz="0" w:space="0"/>
          <w:shd w:val="clear" w:fill="FFFFFF"/>
        </w:rPr>
        <w:t>针对</w:t>
      </w:r>
      <w:r>
        <w:rPr>
          <w:rFonts w:hint="eastAsia" w:ascii="仿宋" w:hAnsi="仿宋" w:eastAsia="仿宋" w:cs="仿宋"/>
          <w:i w:val="0"/>
          <w:iCs w:val="0"/>
          <w:caps w:val="0"/>
          <w:color w:val="212529"/>
          <w:spacing w:val="0"/>
          <w:sz w:val="32"/>
          <w:szCs w:val="32"/>
          <w:bdr w:val="none" w:color="auto" w:sz="0" w:space="0"/>
          <w:shd w:val="clear" w:fill="FFFFFF"/>
        </w:rPr>
        <w:t>2021年政府信息公开存在的问题，2022年镇按照县政府要求进行了全面整改，进一步修订完善了信息公开目录，组织开展了政务公开学习培训，提升了工作人员的业务水平，及时高效的向社会公众公开相关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32"/>
          <w:szCs w:val="32"/>
          <w:bdr w:val="none" w:color="auto" w:sz="0" w:space="0"/>
          <w:shd w:val="clear" w:fill="FFFFFF"/>
        </w:rPr>
        <w:t>（二）2022存在的主要问题。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32"/>
          <w:szCs w:val="32"/>
          <w:bdr w:val="none" w:color="auto" w:sz="0" w:space="0"/>
          <w:shd w:val="clear" w:fill="FFFFFF"/>
        </w:rPr>
        <w:t>在政府信息公开工作中，还存在一些问题：一是政务公开工作公开的形式不够丰富，信息公开工作宣传力度还不够，村民的关注度不高，未能真正为广大群众提供全方位便民服务；二是政务信息主动公开意识不强，网站维护工作仅是定期更新内容；三是信息公开的内容有待进一步充实，信息来源渠道较单一，信息公开的便民性和实用性还需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楷体" w:hAnsi="楷体" w:eastAsia="楷体" w:cs="楷体"/>
          <w:i w:val="0"/>
          <w:iCs w:val="0"/>
          <w:caps w:val="0"/>
          <w:color w:val="212529"/>
          <w:spacing w:val="0"/>
          <w:sz w:val="32"/>
          <w:szCs w:val="32"/>
          <w:bdr w:val="none" w:color="auto" w:sz="0" w:space="0"/>
          <w:shd w:val="clear" w:fill="FFFFFF"/>
        </w:rPr>
        <w:t>（三）改进措施。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b/>
          <w:bCs/>
          <w:i w:val="0"/>
          <w:iCs w:val="0"/>
          <w:caps w:val="0"/>
          <w:color w:val="212529"/>
          <w:spacing w:val="0"/>
          <w:sz w:val="32"/>
          <w:szCs w:val="32"/>
          <w:bdr w:val="none" w:color="auto" w:sz="0" w:space="0"/>
          <w:shd w:val="clear" w:fill="FFFFFF"/>
        </w:rPr>
        <w:t>1、深入推进政务公开工作。</w:t>
      </w:r>
      <w:r>
        <w:rPr>
          <w:rFonts w:hint="eastAsia" w:ascii="仿宋" w:hAnsi="仿宋" w:eastAsia="仿宋" w:cs="仿宋"/>
          <w:i w:val="0"/>
          <w:iCs w:val="0"/>
          <w:caps w:val="0"/>
          <w:color w:val="212529"/>
          <w:spacing w:val="0"/>
          <w:sz w:val="32"/>
          <w:szCs w:val="32"/>
          <w:bdr w:val="none" w:color="auto" w:sz="0" w:space="0"/>
          <w:shd w:val="clear" w:fill="FFFFFF"/>
        </w:rPr>
        <w:t>切实加强对政府信息公开工作的领导和对政府信息公开工作的督查指导，加强政府信息公开工作与群众切身利益相关，保障人民群众的知情权。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b/>
          <w:bCs/>
          <w:i w:val="0"/>
          <w:iCs w:val="0"/>
          <w:caps w:val="0"/>
          <w:color w:val="212529"/>
          <w:spacing w:val="0"/>
          <w:sz w:val="32"/>
          <w:szCs w:val="32"/>
          <w:bdr w:val="none" w:color="auto" w:sz="0" w:space="0"/>
          <w:shd w:val="clear" w:fill="FFFFFF"/>
        </w:rPr>
        <w:t>2、加强培训，提高专业水平。</w:t>
      </w:r>
      <w:r>
        <w:rPr>
          <w:rFonts w:hint="eastAsia" w:ascii="仿宋" w:hAnsi="仿宋" w:eastAsia="仿宋" w:cs="仿宋"/>
          <w:i w:val="0"/>
          <w:iCs w:val="0"/>
          <w:caps w:val="0"/>
          <w:color w:val="212529"/>
          <w:spacing w:val="0"/>
          <w:sz w:val="32"/>
          <w:szCs w:val="32"/>
          <w:bdr w:val="none" w:color="auto" w:sz="0" w:space="0"/>
          <w:shd w:val="clear" w:fill="FFFFFF"/>
        </w:rPr>
        <w:t>政府信息公开工作业务培训，特别是加强对负责信息公开业务工作人员的培训力度，重点学习《政府信息公开条例》等规章制度，进一步落实工作职责和各项制度。加强与部门之间的沟通协调学习，进一步提高依法公开政府信息的工作水平，确保完整、及时、准确地向社会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b/>
          <w:bCs/>
          <w:i w:val="0"/>
          <w:iCs w:val="0"/>
          <w:caps w:val="0"/>
          <w:color w:val="212529"/>
          <w:spacing w:val="0"/>
          <w:sz w:val="32"/>
          <w:szCs w:val="32"/>
          <w:bdr w:val="none" w:color="auto" w:sz="0" w:space="0"/>
          <w:shd w:val="clear" w:fill="FFFFFF"/>
        </w:rPr>
        <w:t>3、规范管理信息公开栏。</w:t>
      </w:r>
      <w:r>
        <w:rPr>
          <w:rFonts w:hint="eastAsia" w:ascii="仿宋" w:hAnsi="仿宋" w:eastAsia="仿宋" w:cs="仿宋"/>
          <w:i w:val="0"/>
          <w:iCs w:val="0"/>
          <w:caps w:val="0"/>
          <w:color w:val="212529"/>
          <w:spacing w:val="0"/>
          <w:sz w:val="32"/>
          <w:szCs w:val="32"/>
          <w:bdr w:val="none" w:color="auto" w:sz="0" w:space="0"/>
          <w:shd w:val="clear" w:fill="FFFFFF"/>
        </w:rPr>
        <w:t>细化公开内容，增加图文解读，方便群众的阅读和理解。保证信息公开的时间充足和及时更新；让网站逐步从“能用”转向“好用、实用、想用”，从“合格达标”迈向“规范优质”，从“公开型网站”向“互动性网站”转变，确保百姓诉求有回应，群众办事更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黑体" w:hAnsi="宋体" w:eastAsia="黑体" w:cs="黑体"/>
          <w:i w:val="0"/>
          <w:iCs w:val="0"/>
          <w:caps w:val="0"/>
          <w:color w:val="212529"/>
          <w:spacing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32"/>
          <w:szCs w:val="32"/>
          <w:bdr w:val="none" w:color="auto" w:sz="0" w:space="0"/>
          <w:shd w:val="clear" w:fill="FFFFFF"/>
        </w:rPr>
        <w:t> (一）本地区依据《政府信息公开信息处理费管理办法》未收取信息处理费的情况。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32"/>
          <w:szCs w:val="32"/>
          <w:bdr w:val="none" w:color="auto" w:sz="0" w:space="0"/>
          <w:shd w:val="clear" w:fill="FFFFFF"/>
        </w:rPr>
        <w:t>（二）落实上级年度政务公开工作要点情况。认真贯彻落实《中华人民共和国政府信息公开条例》，对我镇机构概况、领导信息、机构职能、“双随机、一公开”抽查事项清单、信息公开年报等方面进行及时公开，积极推进政务公开标准化规范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32"/>
          <w:szCs w:val="32"/>
          <w:bdr w:val="none" w:color="auto" w:sz="0" w:space="0"/>
          <w:shd w:val="clear" w:fill="FFFFFF"/>
        </w:rPr>
        <w:t>（三）2022年度南鲁集镇未收到人大代表建议及政协提案。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25"/>
          <w:szCs w:val="25"/>
          <w:bdr w:val="none" w:color="auto" w:sz="0" w:space="0"/>
          <w:shd w:val="clear" w:fill="FFFFFF"/>
        </w:rPr>
        <w:t>（四）年度政务公开工作创新情况。一是把政务公开工作作为一项重要工作抓，结合宣传工作，形成领导重视，负责人用心的工作准则。二是提效率，增强政务公开的时效性，凡是要公开的内容，24小时内务必完成上传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25"/>
          <w:szCs w:val="25"/>
          <w:bdr w:val="none" w:color="auto" w:sz="0" w:space="0"/>
          <w:shd w:val="clear" w:fill="FFFFFF"/>
        </w:rPr>
        <w:t>（五）政府信息公开工作年度报告数据统计需要说明的事项。南鲁集镇无数据统计需要说明的事项。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25"/>
          <w:szCs w:val="25"/>
          <w:bdr w:val="none" w:color="auto" w:sz="0" w:space="0"/>
          <w:shd w:val="clear" w:fill="FFFFFF"/>
        </w:rPr>
        <w:t>（六）本机关认为需要报告的其他事项。南鲁集镇无其他需要报告的事项。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212529"/>
          <w:spacing w:val="0"/>
          <w:sz w:val="19"/>
          <w:szCs w:val="19"/>
        </w:rPr>
      </w:pPr>
      <w:r>
        <w:rPr>
          <w:rFonts w:hint="eastAsia" w:ascii="仿宋" w:hAnsi="仿宋" w:eastAsia="仿宋" w:cs="仿宋"/>
          <w:i w:val="0"/>
          <w:iCs w:val="0"/>
          <w:caps w:val="0"/>
          <w:color w:val="212529"/>
          <w:spacing w:val="0"/>
          <w:sz w:val="25"/>
          <w:szCs w:val="25"/>
          <w:bdr w:val="none" w:color="auto" w:sz="0" w:space="0"/>
          <w:shd w:val="clear" w:fill="FFFFFF"/>
        </w:rPr>
        <w:t>（七）其他有关文件专门要求通过政府信息公开工作年度报告予以报告的事项。南鲁集镇无其他有关文件专门要求通过政府信息公开工作年度报告予以报告的事项。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zMxNmQyOGM5NjU0Y2IzMWM3MTY0YjdiNzVlMzgifQ=="/>
    <w:docVar w:name="KSO_WPS_MARK_KEY" w:val="ead9a0d0-76c9-4373-b1cd-6158ff2e9c75"/>
  </w:docVars>
  <w:rsids>
    <w:rsidRoot w:val="00000000"/>
    <w:rsid w:val="5158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2023-02-21T03:12:59Z</dcterms:created>
  <dc:creator>Administrator</dc:creator>
  <cp:lastModifiedBy>刘畅</cp:lastModifiedBy>
  <dcterms:modified xsi:type="dcterms:W3CDTF">2023-02-21T03:14:50Z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14FC2A973A974F4CBCAA296B3CEAF0A5</vt:lpwstr>
  </property>
</Properties>
</file>