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成武县农业农村局建议提案办理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总体情况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年我</w:t>
      </w:r>
      <w:r>
        <w:rPr>
          <w:rFonts w:hint="eastAsia" w:ascii="仿宋" w:hAnsi="仿宋" w:eastAsia="仿宋" w:cs="仿宋"/>
          <w:sz w:val="32"/>
          <w:szCs w:val="32"/>
          <w:lang w:val="en-US" w:eastAsia="zh-CN"/>
        </w:rPr>
        <w:t>局</w:t>
      </w:r>
      <w:r>
        <w:rPr>
          <w:rFonts w:hint="eastAsia" w:ascii="仿宋" w:hAnsi="仿宋" w:eastAsia="仿宋" w:cs="仿宋"/>
          <w:sz w:val="32"/>
          <w:szCs w:val="32"/>
        </w:rPr>
        <w:t>承办的人大代表建议和政协提案共</w:t>
      </w:r>
      <w:r>
        <w:rPr>
          <w:rFonts w:hint="eastAsia" w:ascii="仿宋" w:hAnsi="仿宋" w:eastAsia="仿宋" w:cs="仿宋"/>
          <w:sz w:val="32"/>
          <w:szCs w:val="32"/>
          <w:lang w:val="en-US" w:eastAsia="zh-CN"/>
        </w:rPr>
        <w:t>17</w:t>
      </w:r>
      <w:r>
        <w:rPr>
          <w:rFonts w:hint="eastAsia" w:ascii="仿宋" w:hAnsi="仿宋" w:eastAsia="仿宋" w:cs="仿宋"/>
          <w:sz w:val="32"/>
          <w:szCs w:val="32"/>
        </w:rPr>
        <w:t>件。其中，</w:t>
      </w:r>
      <w:r>
        <w:rPr>
          <w:rFonts w:hint="eastAsia" w:ascii="仿宋" w:hAnsi="仿宋" w:eastAsia="仿宋" w:cs="仿宋"/>
          <w:sz w:val="32"/>
          <w:szCs w:val="32"/>
          <w:lang w:val="en-US" w:eastAsia="zh-CN"/>
        </w:rPr>
        <w:t>县</w:t>
      </w:r>
      <w:r>
        <w:rPr>
          <w:rFonts w:hint="eastAsia" w:ascii="仿宋" w:hAnsi="仿宋" w:eastAsia="仿宋" w:cs="仿宋"/>
          <w:sz w:val="32"/>
          <w:szCs w:val="32"/>
        </w:rPr>
        <w:t>人大代表建议</w:t>
      </w:r>
      <w:r>
        <w:rPr>
          <w:rFonts w:hint="eastAsia" w:ascii="仿宋" w:hAnsi="仿宋" w:eastAsia="仿宋" w:cs="仿宋"/>
          <w:sz w:val="32"/>
          <w:szCs w:val="32"/>
          <w:lang w:val="en-US" w:eastAsia="zh-CN"/>
        </w:rPr>
        <w:t>5</w:t>
      </w:r>
      <w:r>
        <w:rPr>
          <w:rFonts w:hint="eastAsia" w:ascii="仿宋" w:hAnsi="仿宋" w:eastAsia="仿宋" w:cs="仿宋"/>
          <w:sz w:val="32"/>
          <w:szCs w:val="32"/>
        </w:rPr>
        <w:t>件，政协提案</w:t>
      </w:r>
      <w:r>
        <w:rPr>
          <w:rFonts w:hint="eastAsia" w:ascii="仿宋" w:hAnsi="仿宋" w:eastAsia="仿宋" w:cs="仿宋"/>
          <w:sz w:val="32"/>
          <w:szCs w:val="32"/>
          <w:lang w:val="en-US" w:eastAsia="zh-CN"/>
        </w:rPr>
        <w:t>12</w:t>
      </w:r>
      <w:r>
        <w:rPr>
          <w:rFonts w:hint="eastAsia" w:ascii="仿宋" w:hAnsi="仿宋" w:eastAsia="仿宋" w:cs="仿宋"/>
          <w:sz w:val="32"/>
          <w:szCs w:val="32"/>
        </w:rPr>
        <w:t>件。建议提案涉及</w:t>
      </w:r>
      <w:r>
        <w:rPr>
          <w:rFonts w:hint="eastAsia" w:ascii="仿宋" w:hAnsi="仿宋" w:eastAsia="仿宋" w:cs="仿宋"/>
          <w:sz w:val="32"/>
          <w:szCs w:val="32"/>
          <w:lang w:val="en-US" w:eastAsia="zh-CN"/>
        </w:rPr>
        <w:t>人居环境</w:t>
      </w:r>
      <w:r>
        <w:rPr>
          <w:rFonts w:hint="eastAsia" w:ascii="仿宋" w:hAnsi="仿宋" w:eastAsia="仿宋" w:cs="仿宋"/>
          <w:sz w:val="32"/>
          <w:szCs w:val="32"/>
        </w:rPr>
        <w:t>、</w:t>
      </w:r>
      <w:r>
        <w:rPr>
          <w:rFonts w:hint="eastAsia" w:ascii="仿宋" w:hAnsi="仿宋" w:eastAsia="仿宋" w:cs="仿宋"/>
          <w:sz w:val="32"/>
          <w:szCs w:val="32"/>
          <w:lang w:val="en-US" w:eastAsia="zh-CN"/>
        </w:rPr>
        <w:t>经营主体</w:t>
      </w:r>
      <w:r>
        <w:rPr>
          <w:rFonts w:hint="eastAsia" w:ascii="仿宋" w:hAnsi="仿宋" w:eastAsia="仿宋" w:cs="仿宋"/>
          <w:sz w:val="32"/>
          <w:szCs w:val="32"/>
        </w:rPr>
        <w:t>、</w:t>
      </w:r>
      <w:r>
        <w:rPr>
          <w:rFonts w:hint="eastAsia" w:ascii="仿宋" w:hAnsi="仿宋" w:eastAsia="仿宋" w:cs="仿宋"/>
          <w:sz w:val="32"/>
          <w:szCs w:val="32"/>
          <w:lang w:val="en-US" w:eastAsia="zh-CN"/>
        </w:rPr>
        <w:t>乡村振兴</w:t>
      </w:r>
      <w:r>
        <w:rPr>
          <w:rFonts w:hint="eastAsia" w:ascii="仿宋" w:hAnsi="仿宋" w:eastAsia="仿宋" w:cs="仿宋"/>
          <w:sz w:val="32"/>
          <w:szCs w:val="32"/>
        </w:rPr>
        <w:t>、</w:t>
      </w:r>
      <w:r>
        <w:rPr>
          <w:rFonts w:hint="eastAsia" w:ascii="仿宋" w:hAnsi="仿宋" w:eastAsia="仿宋" w:cs="仿宋"/>
          <w:sz w:val="32"/>
          <w:szCs w:val="32"/>
          <w:lang w:val="en-US" w:eastAsia="zh-CN"/>
        </w:rPr>
        <w:t>产业发展</w:t>
      </w:r>
      <w:r>
        <w:rPr>
          <w:rFonts w:hint="eastAsia" w:ascii="仿宋" w:hAnsi="仿宋" w:eastAsia="仿宋" w:cs="仿宋"/>
          <w:sz w:val="32"/>
          <w:szCs w:val="32"/>
        </w:rPr>
        <w:t>、</w:t>
      </w:r>
      <w:r>
        <w:rPr>
          <w:rFonts w:hint="eastAsia" w:ascii="仿宋" w:hAnsi="仿宋" w:eastAsia="仿宋" w:cs="仿宋"/>
          <w:sz w:val="32"/>
          <w:szCs w:val="32"/>
          <w:lang w:val="en-US" w:eastAsia="zh-CN"/>
        </w:rPr>
        <w:t>农田水利</w:t>
      </w:r>
      <w:r>
        <w:rPr>
          <w:rFonts w:hint="eastAsia" w:ascii="仿宋" w:hAnsi="仿宋" w:eastAsia="仿宋" w:cs="仿宋"/>
          <w:sz w:val="32"/>
          <w:szCs w:val="32"/>
        </w:rPr>
        <w:t>等多个领域。截至目前，我</w:t>
      </w:r>
      <w:r>
        <w:rPr>
          <w:rFonts w:hint="eastAsia" w:ascii="仿宋" w:hAnsi="仿宋" w:eastAsia="仿宋" w:cs="仿宋"/>
          <w:sz w:val="32"/>
          <w:szCs w:val="32"/>
          <w:lang w:val="en-US" w:eastAsia="zh-CN"/>
        </w:rPr>
        <w:t>局</w:t>
      </w:r>
      <w:r>
        <w:rPr>
          <w:rFonts w:hint="eastAsia" w:ascii="仿宋" w:hAnsi="仿宋" w:eastAsia="仿宋" w:cs="仿宋"/>
          <w:sz w:val="32"/>
          <w:szCs w:val="32"/>
        </w:rPr>
        <w:t>已按要求完成办理答复工作，并根据公开属性，进行了信息公开。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textAlignment w:val="auto"/>
        <w:rPr>
          <w:rFonts w:hint="eastAsia" w:ascii="黑体" w:hAnsi="黑体" w:eastAsia="黑体" w:cs="黑体"/>
          <w:sz w:val="32"/>
          <w:szCs w:val="32"/>
        </w:rPr>
      </w:pPr>
      <w:r>
        <w:rPr>
          <w:rFonts w:hint="eastAsia" w:ascii="黑体" w:hAnsi="黑体" w:eastAsia="黑体" w:cs="黑体"/>
          <w:sz w:val="32"/>
          <w:szCs w:val="32"/>
        </w:rPr>
        <w:t>二、主要做法和成效</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16"/>
        <w:textAlignment w:val="auto"/>
        <w:rPr>
          <w:rFonts w:hint="eastAsia" w:ascii="仿宋" w:hAnsi="仿宋" w:eastAsia="仿宋" w:cs="仿宋"/>
          <w:sz w:val="32"/>
          <w:szCs w:val="32"/>
        </w:rPr>
      </w:pPr>
      <w:r>
        <w:rPr>
          <w:rFonts w:hint="eastAsia" w:ascii="仿宋" w:hAnsi="仿宋" w:eastAsia="仿宋" w:cs="仿宋"/>
          <w:sz w:val="32"/>
          <w:szCs w:val="32"/>
        </w:rPr>
        <w:t>领导班子十分重视建议提案办理工作，明确要求从讲政治、谋发展、得民心的高度，主动积极做好建议提案办理工作。从自身职能出发，坚持问题导向、目标导向、效果导向，针对各个建议提案所涉及的领域和方向，一方面开展深入调研，把握问题实质，找准关键症结，结合会办单位的意见，综合形成有针对性的解决思路和建议。另一方面，就代表委员所关注的社会经济发展中相关领域的现状与问题同代表委员进行充分沟通，得到了代表、委员的肯定。</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76"/>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三、下步举措</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16"/>
        <w:textAlignment w:val="auto"/>
        <w:rPr>
          <w:rFonts w:hint="eastAsia" w:ascii="仿宋" w:hAnsi="仿宋" w:eastAsia="仿宋" w:cs="仿宋"/>
          <w:sz w:val="32"/>
          <w:szCs w:val="32"/>
        </w:rPr>
      </w:pPr>
      <w:r>
        <w:rPr>
          <w:rFonts w:hint="eastAsia" w:ascii="仿宋" w:hAnsi="仿宋" w:eastAsia="仿宋" w:cs="仿宋"/>
          <w:sz w:val="32"/>
          <w:szCs w:val="32"/>
        </w:rPr>
        <w:t>在今后的办理过程中，我</w:t>
      </w:r>
      <w:r>
        <w:rPr>
          <w:rFonts w:hint="eastAsia" w:ascii="仿宋" w:hAnsi="仿宋" w:eastAsia="仿宋" w:cs="仿宋"/>
          <w:sz w:val="32"/>
          <w:szCs w:val="32"/>
          <w:lang w:val="en-US" w:eastAsia="zh-CN"/>
        </w:rPr>
        <w:t>局</w:t>
      </w:r>
      <w:r>
        <w:rPr>
          <w:rFonts w:hint="eastAsia" w:ascii="仿宋" w:hAnsi="仿宋" w:eastAsia="仿宋" w:cs="仿宋"/>
          <w:sz w:val="32"/>
          <w:szCs w:val="32"/>
        </w:rPr>
        <w:t>将不懈努力，不断总结以往工作经验和做法，结合</w:t>
      </w:r>
      <w:r>
        <w:rPr>
          <w:rFonts w:hint="eastAsia" w:ascii="仿宋" w:hAnsi="仿宋" w:eastAsia="仿宋" w:cs="仿宋"/>
          <w:sz w:val="32"/>
          <w:szCs w:val="32"/>
          <w:lang w:val="en-US" w:eastAsia="zh-CN"/>
        </w:rPr>
        <w:t>局</w:t>
      </w:r>
      <w:r>
        <w:rPr>
          <w:rFonts w:hint="eastAsia" w:ascii="仿宋" w:hAnsi="仿宋" w:eastAsia="仿宋" w:cs="仿宋"/>
          <w:sz w:val="32"/>
          <w:szCs w:val="32"/>
        </w:rPr>
        <w:t>工作职能，一如既往履行好办理职责。</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3456"/>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600" w:lineRule="exact"/>
        <w:ind w:left="0" w:firstLine="282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成武县农业农村局</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600" w:lineRule="exact"/>
        <w:ind w:left="0" w:firstLine="3324"/>
        <w:jc w:val="righ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rPr>
        <w:t>年</w:t>
      </w: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 </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N/>
        <w:bidi w:val="0"/>
        <w:adjustRightInd/>
        <w:snapToGrid/>
        <w:spacing w:beforeAutospacing="0" w:afterAutospacing="0" w:line="60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00"/>
    <w:family w:val="auto"/>
    <w:pitch w:val="default"/>
    <w:sig w:usb0="00000000" w:usb1="00000000" w:usb2="00000000" w:usb3="00000000" w:csb0="0000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F36D2"/>
    <w:rsid w:val="3B4B220F"/>
    <w:rsid w:val="413840FA"/>
    <w:rsid w:val="622F36D2"/>
    <w:rsid w:val="686B1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2023-12-06T07:58:00Z</dcterms:created>
  <dc:creator>Administrator</dc:creator>
  <cp:lastModifiedBy>Administrator</cp:lastModifiedBy>
  <dcterms:modified xsi:type="dcterms:W3CDTF">2023-12-06T08:12:24Z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